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205F8" w14:textId="77777777" w:rsidR="00E74899" w:rsidRPr="00E74899" w:rsidRDefault="00E74899" w:rsidP="00930B77">
      <w:pPr>
        <w:pStyle w:val="Default"/>
        <w:rPr>
          <w:rFonts w:ascii="Times New Roman" w:hAnsi="Times New Roman" w:cs="Times New Roman"/>
        </w:rPr>
      </w:pPr>
    </w:p>
    <w:p w14:paraId="37512B0A" w14:textId="77777777" w:rsidR="00E74899" w:rsidRDefault="00E74899" w:rsidP="00930B77">
      <w:pPr>
        <w:pStyle w:val="Default"/>
        <w:rPr>
          <w:rFonts w:ascii="Times New Roman" w:hAnsi="Times New Roman" w:cs="Times New Roman"/>
          <w:i/>
          <w:iCs/>
          <w:u w:val="single"/>
        </w:rPr>
      </w:pPr>
    </w:p>
    <w:p w14:paraId="009210CE" w14:textId="77777777" w:rsidR="00E74899" w:rsidRDefault="00E74899" w:rsidP="00930B77">
      <w:pPr>
        <w:pStyle w:val="Default"/>
        <w:rPr>
          <w:rFonts w:ascii="Times New Roman" w:hAnsi="Times New Roman" w:cs="Times New Roman"/>
          <w:i/>
          <w:iCs/>
          <w:u w:val="single"/>
        </w:rPr>
      </w:pPr>
    </w:p>
    <w:p w14:paraId="09C332F0" w14:textId="77777777" w:rsidR="00C87881" w:rsidRDefault="00E74899" w:rsidP="002B4574">
      <w:pPr>
        <w:pStyle w:val="Default"/>
        <w:spacing w:line="480" w:lineRule="auto"/>
        <w:jc w:val="center"/>
        <w:rPr>
          <w:rFonts w:ascii="Times New Roman" w:hAnsi="Times New Roman" w:cs="Times New Roman"/>
        </w:rPr>
      </w:pPr>
      <w:r w:rsidRPr="00C87881">
        <w:rPr>
          <w:rFonts w:ascii="Times New Roman" w:hAnsi="Times New Roman" w:cs="Times New Roman"/>
        </w:rPr>
        <w:t xml:space="preserve">Assignment 4.2: </w:t>
      </w:r>
    </w:p>
    <w:p w14:paraId="37642E4C" w14:textId="253F5596" w:rsidR="00E74899" w:rsidRPr="00C87881" w:rsidRDefault="00E74899" w:rsidP="002B4574">
      <w:pPr>
        <w:pStyle w:val="Default"/>
        <w:spacing w:line="480" w:lineRule="auto"/>
        <w:jc w:val="center"/>
        <w:rPr>
          <w:rFonts w:ascii="Times New Roman" w:hAnsi="Times New Roman" w:cs="Times New Roman"/>
        </w:rPr>
      </w:pPr>
      <w:r w:rsidRPr="00C87881">
        <w:rPr>
          <w:rFonts w:ascii="Times New Roman" w:hAnsi="Times New Roman" w:cs="Times New Roman"/>
        </w:rPr>
        <w:t>Personal-Cultural Analysis and Identity Development Paper</w:t>
      </w:r>
    </w:p>
    <w:p w14:paraId="2BBB15DB" w14:textId="77777777" w:rsidR="00E74899" w:rsidRPr="00C87881" w:rsidRDefault="00E74899" w:rsidP="00930B77">
      <w:pPr>
        <w:pStyle w:val="Default"/>
        <w:rPr>
          <w:rFonts w:ascii="Times New Roman" w:hAnsi="Times New Roman" w:cs="Times New Roman"/>
          <w:i/>
          <w:iCs/>
          <w:u w:val="single"/>
        </w:rPr>
      </w:pPr>
    </w:p>
    <w:p w14:paraId="5F3510D9" w14:textId="77777777" w:rsidR="00E74899" w:rsidRPr="00C87881" w:rsidRDefault="00E74899" w:rsidP="00930B77">
      <w:pPr>
        <w:pStyle w:val="Default"/>
        <w:rPr>
          <w:rFonts w:ascii="Times New Roman" w:hAnsi="Times New Roman" w:cs="Times New Roman"/>
        </w:rPr>
      </w:pPr>
    </w:p>
    <w:p w14:paraId="180320A3" w14:textId="77777777" w:rsidR="00E74899" w:rsidRPr="00C87881" w:rsidRDefault="00E74899" w:rsidP="00930B77">
      <w:pPr>
        <w:pStyle w:val="Default"/>
        <w:rPr>
          <w:rFonts w:ascii="Times New Roman" w:hAnsi="Times New Roman" w:cs="Times New Roman"/>
        </w:rPr>
      </w:pPr>
    </w:p>
    <w:p w14:paraId="047ACC56" w14:textId="77777777" w:rsidR="00E74899" w:rsidRPr="00C87881" w:rsidRDefault="00E74899" w:rsidP="00930B77">
      <w:pPr>
        <w:pStyle w:val="Default"/>
        <w:rPr>
          <w:rFonts w:ascii="Times New Roman" w:hAnsi="Times New Roman" w:cs="Times New Roman"/>
        </w:rPr>
      </w:pPr>
    </w:p>
    <w:p w14:paraId="4916F11C" w14:textId="77777777" w:rsidR="00C87881" w:rsidRDefault="00C87881" w:rsidP="002B4574">
      <w:pPr>
        <w:pStyle w:val="Default"/>
        <w:spacing w:line="480" w:lineRule="auto"/>
        <w:jc w:val="center"/>
        <w:rPr>
          <w:rFonts w:ascii="Times New Roman" w:hAnsi="Times New Roman" w:cs="Times New Roman"/>
        </w:rPr>
      </w:pPr>
      <w:r w:rsidRPr="00C87881">
        <w:rPr>
          <w:rFonts w:ascii="Times New Roman" w:hAnsi="Times New Roman" w:cs="Times New Roman"/>
        </w:rPr>
        <w:t>Anna Cianci</w:t>
      </w:r>
    </w:p>
    <w:p w14:paraId="2D2E2ED6" w14:textId="72392E9C" w:rsidR="002B4574"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Wake Forest University</w:t>
      </w:r>
    </w:p>
    <w:p w14:paraId="6DEEF92F" w14:textId="0EFF19CE" w:rsidR="002B4574"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Department of Counseling</w:t>
      </w:r>
    </w:p>
    <w:p w14:paraId="1324BC49" w14:textId="2E14CC2C" w:rsidR="002B4574" w:rsidRPr="00C87881" w:rsidRDefault="002B4574" w:rsidP="002B4574">
      <w:pPr>
        <w:pStyle w:val="Default"/>
        <w:spacing w:line="480" w:lineRule="auto"/>
        <w:jc w:val="center"/>
        <w:rPr>
          <w:rFonts w:ascii="Times New Roman" w:hAnsi="Times New Roman" w:cs="Times New Roman"/>
        </w:rPr>
      </w:pPr>
      <w:r>
        <w:rPr>
          <w:rFonts w:ascii="Times New Roman" w:hAnsi="Times New Roman" w:cs="Times New Roman"/>
        </w:rPr>
        <w:t>cianciam@wfu.edu</w:t>
      </w:r>
    </w:p>
    <w:p w14:paraId="665A7318" w14:textId="77777777" w:rsidR="002B4574" w:rsidRPr="002B4574" w:rsidRDefault="002B4574" w:rsidP="002B4574">
      <w:pPr>
        <w:autoSpaceDE w:val="0"/>
        <w:autoSpaceDN w:val="0"/>
        <w:adjustRightInd w:val="0"/>
        <w:spacing w:after="0" w:line="480" w:lineRule="auto"/>
        <w:rPr>
          <w:rFonts w:ascii="Times New Roman" w:hAnsi="Times New Roman" w:cs="Times New Roman"/>
          <w:color w:val="000000"/>
          <w:kern w:val="0"/>
          <w:sz w:val="24"/>
          <w:szCs w:val="24"/>
        </w:rPr>
      </w:pPr>
    </w:p>
    <w:p w14:paraId="4CBDEBB4" w14:textId="6EE986A1" w:rsidR="00E74899" w:rsidRPr="00C87881" w:rsidRDefault="002B4574" w:rsidP="002B4574">
      <w:pPr>
        <w:autoSpaceDE w:val="0"/>
        <w:autoSpaceDN w:val="0"/>
        <w:adjustRightInd w:val="0"/>
        <w:spacing w:after="0" w:line="240" w:lineRule="auto"/>
        <w:rPr>
          <w:rFonts w:ascii="Times New Roman" w:hAnsi="Times New Roman" w:cs="Times New Roman"/>
        </w:rPr>
      </w:pPr>
      <w:r w:rsidRPr="002B4574">
        <w:rPr>
          <w:rFonts w:ascii="Times New Roman" w:hAnsi="Times New Roman" w:cs="Times New Roman"/>
          <w:color w:val="000000"/>
          <w:kern w:val="0"/>
          <w:sz w:val="24"/>
          <w:szCs w:val="24"/>
        </w:rPr>
        <w:t xml:space="preserve"> </w:t>
      </w:r>
    </w:p>
    <w:p w14:paraId="2DAB6C85" w14:textId="77777777" w:rsidR="00E74899" w:rsidRPr="00C87881" w:rsidRDefault="00E74899" w:rsidP="00930B77">
      <w:pPr>
        <w:pStyle w:val="Default"/>
        <w:rPr>
          <w:rFonts w:ascii="Times New Roman" w:hAnsi="Times New Roman" w:cs="Times New Roman"/>
        </w:rPr>
      </w:pPr>
    </w:p>
    <w:p w14:paraId="513BCCFF" w14:textId="77777777" w:rsidR="00E74899" w:rsidRPr="00C87881" w:rsidRDefault="00E74899" w:rsidP="00930B77">
      <w:pPr>
        <w:pStyle w:val="Default"/>
        <w:rPr>
          <w:rFonts w:ascii="Times New Roman" w:hAnsi="Times New Roman" w:cs="Times New Roman"/>
        </w:rPr>
      </w:pPr>
    </w:p>
    <w:p w14:paraId="344A4298" w14:textId="77777777" w:rsidR="00E74899" w:rsidRDefault="00E74899" w:rsidP="00930B77">
      <w:pPr>
        <w:pStyle w:val="Default"/>
        <w:rPr>
          <w:rFonts w:ascii="Times New Roman" w:hAnsi="Times New Roman" w:cs="Times New Roman"/>
          <w:i/>
          <w:iCs/>
          <w:u w:val="single"/>
        </w:rPr>
      </w:pPr>
    </w:p>
    <w:p w14:paraId="5F366865" w14:textId="77777777" w:rsidR="00E74899" w:rsidRDefault="00E74899" w:rsidP="00930B77">
      <w:pPr>
        <w:pStyle w:val="Default"/>
        <w:rPr>
          <w:rFonts w:ascii="Times New Roman" w:hAnsi="Times New Roman" w:cs="Times New Roman"/>
          <w:i/>
          <w:iCs/>
          <w:u w:val="single"/>
        </w:rPr>
      </w:pPr>
    </w:p>
    <w:p w14:paraId="2529EDEB" w14:textId="77777777" w:rsidR="00E74899" w:rsidRDefault="00E74899" w:rsidP="00930B77">
      <w:pPr>
        <w:pStyle w:val="Default"/>
        <w:rPr>
          <w:rFonts w:ascii="Times New Roman" w:hAnsi="Times New Roman" w:cs="Times New Roman"/>
          <w:i/>
          <w:iCs/>
          <w:u w:val="single"/>
        </w:rPr>
      </w:pPr>
    </w:p>
    <w:p w14:paraId="1020CBE2" w14:textId="77777777" w:rsidR="00E74899" w:rsidRDefault="00E74899" w:rsidP="00930B77">
      <w:pPr>
        <w:pStyle w:val="Default"/>
        <w:rPr>
          <w:rFonts w:ascii="Times New Roman" w:hAnsi="Times New Roman" w:cs="Times New Roman"/>
          <w:i/>
          <w:iCs/>
          <w:u w:val="single"/>
        </w:rPr>
      </w:pPr>
    </w:p>
    <w:p w14:paraId="39884B8F" w14:textId="77777777" w:rsidR="00E74899" w:rsidRDefault="00E74899" w:rsidP="00930B77">
      <w:pPr>
        <w:pStyle w:val="Default"/>
        <w:rPr>
          <w:rFonts w:ascii="Times New Roman" w:hAnsi="Times New Roman" w:cs="Times New Roman"/>
          <w:i/>
          <w:iCs/>
          <w:u w:val="single"/>
        </w:rPr>
      </w:pPr>
    </w:p>
    <w:p w14:paraId="4C31D493" w14:textId="77777777" w:rsidR="00E74899" w:rsidRDefault="00E74899" w:rsidP="00930B77">
      <w:pPr>
        <w:pStyle w:val="Default"/>
        <w:rPr>
          <w:rFonts w:ascii="Times New Roman" w:hAnsi="Times New Roman" w:cs="Times New Roman"/>
          <w:i/>
          <w:iCs/>
          <w:u w:val="single"/>
        </w:rPr>
      </w:pPr>
    </w:p>
    <w:p w14:paraId="6C191536" w14:textId="77777777" w:rsidR="00E74899" w:rsidRDefault="00E74899" w:rsidP="00930B77">
      <w:pPr>
        <w:pStyle w:val="Default"/>
        <w:rPr>
          <w:rFonts w:ascii="Times New Roman" w:hAnsi="Times New Roman" w:cs="Times New Roman"/>
          <w:i/>
          <w:iCs/>
          <w:u w:val="single"/>
        </w:rPr>
      </w:pPr>
    </w:p>
    <w:p w14:paraId="206CB951" w14:textId="77777777" w:rsidR="00E74899" w:rsidRDefault="00E74899" w:rsidP="00930B77">
      <w:pPr>
        <w:pStyle w:val="Default"/>
        <w:rPr>
          <w:rFonts w:ascii="Times New Roman" w:hAnsi="Times New Roman" w:cs="Times New Roman"/>
          <w:i/>
          <w:iCs/>
          <w:u w:val="single"/>
        </w:rPr>
      </w:pPr>
    </w:p>
    <w:p w14:paraId="66D3ED18" w14:textId="77777777" w:rsidR="00E74899" w:rsidRDefault="00E74899" w:rsidP="00930B77">
      <w:pPr>
        <w:pStyle w:val="Default"/>
        <w:rPr>
          <w:rFonts w:ascii="Times New Roman" w:hAnsi="Times New Roman" w:cs="Times New Roman"/>
          <w:i/>
          <w:iCs/>
          <w:u w:val="single"/>
        </w:rPr>
      </w:pPr>
    </w:p>
    <w:p w14:paraId="46952E80" w14:textId="77777777" w:rsidR="00E74899" w:rsidRDefault="00E74899">
      <w:pPr>
        <w:rPr>
          <w:rFonts w:ascii="Times New Roman" w:hAnsi="Times New Roman" w:cs="Times New Roman"/>
          <w:i/>
          <w:iCs/>
          <w:u w:val="single"/>
        </w:rPr>
        <w:sectPr w:rsidR="00E74899" w:rsidSect="0077003B">
          <w:footerReference w:type="default" r:id="rId7"/>
          <w:pgSz w:w="12240" w:h="15840"/>
          <w:pgMar w:top="1440" w:right="1440" w:bottom="1440" w:left="1440" w:header="720" w:footer="720" w:gutter="0"/>
          <w:cols w:space="720"/>
          <w:docGrid w:linePitch="360"/>
        </w:sectPr>
      </w:pPr>
    </w:p>
    <w:p w14:paraId="02178641" w14:textId="55C4BF68" w:rsidR="002B4574" w:rsidRPr="004D4DA4" w:rsidRDefault="002B4574" w:rsidP="004D4DA4">
      <w:pPr>
        <w:pStyle w:val="Default"/>
        <w:spacing w:line="480" w:lineRule="auto"/>
        <w:jc w:val="center"/>
        <w:rPr>
          <w:rFonts w:ascii="Times New Roman" w:hAnsi="Times New Roman" w:cs="Times New Roman"/>
          <w:b/>
          <w:bCs/>
        </w:rPr>
      </w:pPr>
      <w:r w:rsidRPr="004D4DA4">
        <w:rPr>
          <w:rFonts w:ascii="Times New Roman" w:hAnsi="Times New Roman" w:cs="Times New Roman"/>
          <w:b/>
          <w:bCs/>
        </w:rPr>
        <w:lastRenderedPageBreak/>
        <w:t>Abstract</w:t>
      </w:r>
    </w:p>
    <w:p w14:paraId="5C322EF0" w14:textId="1E362168" w:rsidR="00882DD2" w:rsidRPr="00EE325A" w:rsidRDefault="004C268C" w:rsidP="004D4DA4">
      <w:pPr>
        <w:pStyle w:val="Default"/>
        <w:spacing w:line="480" w:lineRule="auto"/>
        <w:rPr>
          <w:rFonts w:ascii="Times New Roman" w:hAnsi="Times New Roman" w:cs="Times New Roman"/>
          <w:color w:val="auto"/>
        </w:rPr>
      </w:pPr>
      <w:r w:rsidRPr="00EE325A">
        <w:rPr>
          <w:rFonts w:ascii="Times New Roman" w:hAnsi="Times New Roman" w:cs="Times New Roman"/>
          <w:color w:val="auto"/>
        </w:rPr>
        <w:t>My racial/cultural identity as a white lesbian, 60 year old</w:t>
      </w:r>
      <w:r w:rsidR="007D2152" w:rsidRPr="00EE325A">
        <w:rPr>
          <w:rFonts w:ascii="Times New Roman" w:hAnsi="Times New Roman" w:cs="Times New Roman"/>
          <w:color w:val="auto"/>
        </w:rPr>
        <w:t xml:space="preserve"> less-feminine-in-appearance woman</w:t>
      </w:r>
      <w:r w:rsidRPr="00EE325A">
        <w:rPr>
          <w:rFonts w:ascii="Times New Roman" w:hAnsi="Times New Roman" w:cs="Times New Roman"/>
          <w:color w:val="auto"/>
        </w:rPr>
        <w:t xml:space="preserve">, </w:t>
      </w:r>
      <w:r w:rsidR="007D2152" w:rsidRPr="00EE325A">
        <w:rPr>
          <w:rFonts w:ascii="Times New Roman" w:hAnsi="Times New Roman" w:cs="Times New Roman"/>
          <w:color w:val="auto"/>
        </w:rPr>
        <w:t xml:space="preserve">and </w:t>
      </w:r>
      <w:r w:rsidRPr="00EE325A">
        <w:rPr>
          <w:rFonts w:ascii="Times New Roman" w:hAnsi="Times New Roman" w:cs="Times New Roman"/>
          <w:color w:val="auto"/>
        </w:rPr>
        <w:t xml:space="preserve">Catholic unmarried person without children has evolved over time </w:t>
      </w:r>
      <w:r w:rsidR="007D2152" w:rsidRPr="00EE325A">
        <w:rPr>
          <w:rFonts w:ascii="Times New Roman" w:hAnsi="Times New Roman" w:cs="Times New Roman"/>
          <w:color w:val="auto"/>
        </w:rPr>
        <w:t xml:space="preserve">– with some struggles along the way towards self-acceptance as a lesbian Catholic, understanding of what it means to be white and have “white privilege” in our society, and to continue </w:t>
      </w:r>
      <w:r w:rsidR="004C7585" w:rsidRPr="00EE325A">
        <w:rPr>
          <w:rFonts w:ascii="Times New Roman" w:hAnsi="Times New Roman" w:cs="Times New Roman"/>
          <w:color w:val="auto"/>
        </w:rPr>
        <w:t xml:space="preserve">to </w:t>
      </w:r>
      <w:r w:rsidR="005D5FF7" w:rsidRPr="00EE325A">
        <w:rPr>
          <w:rFonts w:ascii="Times New Roman" w:hAnsi="Times New Roman" w:cs="Times New Roman"/>
          <w:color w:val="auto"/>
        </w:rPr>
        <w:t xml:space="preserve">manage society’s tendency to dismiss older persons, especially women who are less feminine. My racial/cultural identity development journey has informed my future work as a counselor by making me more empathetic </w:t>
      </w:r>
      <w:r w:rsidR="004805F7" w:rsidRPr="00EE325A">
        <w:rPr>
          <w:rFonts w:ascii="Times New Roman" w:hAnsi="Times New Roman" w:cs="Times New Roman"/>
          <w:color w:val="auto"/>
        </w:rPr>
        <w:t xml:space="preserve">in general and </w:t>
      </w:r>
      <w:r w:rsidR="00197E19" w:rsidRPr="00EE325A">
        <w:rPr>
          <w:rFonts w:ascii="Times New Roman" w:hAnsi="Times New Roman" w:cs="Times New Roman"/>
          <w:color w:val="auto"/>
        </w:rPr>
        <w:t xml:space="preserve">especially </w:t>
      </w:r>
      <w:r w:rsidR="004805F7" w:rsidRPr="00EE325A">
        <w:rPr>
          <w:rFonts w:ascii="Times New Roman" w:hAnsi="Times New Roman" w:cs="Times New Roman"/>
          <w:color w:val="auto"/>
        </w:rPr>
        <w:t xml:space="preserve">towards marginalized individuals and by increasing my resolve to be active in social justice efforts especially those aimed at </w:t>
      </w:r>
      <w:r w:rsidR="005A2042" w:rsidRPr="00EE325A">
        <w:rPr>
          <w:rFonts w:ascii="Times New Roman" w:hAnsi="Times New Roman" w:cs="Times New Roman"/>
          <w:color w:val="auto"/>
        </w:rPr>
        <w:t xml:space="preserve">empowering </w:t>
      </w:r>
      <w:r w:rsidR="00197E19" w:rsidRPr="00EE325A">
        <w:rPr>
          <w:rFonts w:ascii="Times New Roman" w:hAnsi="Times New Roman" w:cs="Times New Roman"/>
          <w:color w:val="auto"/>
        </w:rPr>
        <w:t>oppressed</w:t>
      </w:r>
      <w:r w:rsidR="005A2042" w:rsidRPr="00EE325A">
        <w:rPr>
          <w:rFonts w:ascii="Times New Roman" w:hAnsi="Times New Roman" w:cs="Times New Roman"/>
          <w:color w:val="auto"/>
        </w:rPr>
        <w:t xml:space="preserve"> groups. </w:t>
      </w:r>
      <w:r w:rsidR="004319E4" w:rsidRPr="00EE325A">
        <w:rPr>
          <w:rFonts w:ascii="Times New Roman" w:hAnsi="Times New Roman" w:cs="Times New Roman"/>
          <w:color w:val="auto"/>
        </w:rPr>
        <w:t xml:space="preserve">The significant events in my racial/cultural identity include the following: (a) </w:t>
      </w:r>
      <w:r w:rsidR="008100C6" w:rsidRPr="00EE325A">
        <w:rPr>
          <w:rFonts w:ascii="Times New Roman" w:hAnsi="Times New Roman" w:cs="Times New Roman"/>
          <w:color w:val="auto"/>
        </w:rPr>
        <w:t>suffering endured as a child survivor of sexual and emotional abuse by my father and a witness of his physical abuse of my brothers; (b) the lack of prejudice in my upbringing</w:t>
      </w:r>
      <w:r w:rsidR="00DA4574" w:rsidRPr="00EE325A">
        <w:rPr>
          <w:rFonts w:ascii="Times New Roman" w:hAnsi="Times New Roman" w:cs="Times New Roman"/>
          <w:color w:val="auto"/>
        </w:rPr>
        <w:t xml:space="preserve"> – other than from the Catholic faith of my family –</w:t>
      </w:r>
      <w:r w:rsidR="008100C6" w:rsidRPr="00EE325A">
        <w:rPr>
          <w:rFonts w:ascii="Times New Roman" w:hAnsi="Times New Roman" w:cs="Times New Roman"/>
          <w:color w:val="auto"/>
        </w:rPr>
        <w:t xml:space="preserve">, especially the inclusiveness of my mother in her having friends from many different walks of life; </w:t>
      </w:r>
      <w:r w:rsidR="00737ADE" w:rsidRPr="00EE325A">
        <w:rPr>
          <w:rFonts w:ascii="Times New Roman" w:hAnsi="Times New Roman" w:cs="Times New Roman"/>
          <w:color w:val="auto"/>
        </w:rPr>
        <w:t xml:space="preserve">and </w:t>
      </w:r>
      <w:r w:rsidR="008100C6" w:rsidRPr="00EE325A">
        <w:rPr>
          <w:rFonts w:ascii="Times New Roman" w:hAnsi="Times New Roman" w:cs="Times New Roman"/>
          <w:color w:val="auto"/>
        </w:rPr>
        <w:t xml:space="preserve">(c) </w:t>
      </w:r>
      <w:r w:rsidR="00737ADE" w:rsidRPr="00EE325A">
        <w:rPr>
          <w:rFonts w:ascii="Times New Roman" w:hAnsi="Times New Roman" w:cs="Times New Roman"/>
          <w:color w:val="auto"/>
        </w:rPr>
        <w:t xml:space="preserve">discrimination I experienced as a member of two marginalized groups – that is, my experience as a lesbian and later as an older, less feminine woman who is unmarried without children. </w:t>
      </w:r>
      <w:r w:rsidR="00264CB8" w:rsidRPr="00EE325A">
        <w:rPr>
          <w:rFonts w:ascii="Times New Roman" w:hAnsi="Times New Roman" w:cs="Times New Roman"/>
          <w:color w:val="auto"/>
        </w:rPr>
        <w:t xml:space="preserve">Overall, these events have deepened my connection to and desire to help my fellow man.   </w:t>
      </w:r>
    </w:p>
    <w:p w14:paraId="7C40084E" w14:textId="77777777" w:rsidR="00882DD2" w:rsidRDefault="00882DD2" w:rsidP="004D4DA4">
      <w:pPr>
        <w:pStyle w:val="Default"/>
        <w:spacing w:line="480" w:lineRule="auto"/>
        <w:rPr>
          <w:rFonts w:ascii="Times New Roman" w:hAnsi="Times New Roman" w:cs="Times New Roman"/>
        </w:rPr>
      </w:pPr>
    </w:p>
    <w:p w14:paraId="6AC38827" w14:textId="77777777" w:rsidR="00882DD2" w:rsidRDefault="00882DD2" w:rsidP="00882DD2">
      <w:pPr>
        <w:pStyle w:val="Default"/>
        <w:spacing w:line="480" w:lineRule="auto"/>
        <w:rPr>
          <w:rFonts w:ascii="Times New Roman" w:hAnsi="Times New Roman" w:cs="Times New Roman"/>
          <w:color w:val="0070C0"/>
        </w:rPr>
      </w:pPr>
    </w:p>
    <w:p w14:paraId="2AC17D28" w14:textId="77777777" w:rsidR="004D4DA4" w:rsidRDefault="004D4DA4">
      <w:pPr>
        <w:rPr>
          <w:rFonts w:ascii="Times New Roman" w:hAnsi="Times New Roman" w:cs="Times New Roman"/>
          <w:color w:val="0070C0"/>
          <w:kern w:val="0"/>
          <w:sz w:val="24"/>
          <w:szCs w:val="24"/>
        </w:rPr>
      </w:pPr>
      <w:r>
        <w:rPr>
          <w:rFonts w:ascii="Times New Roman" w:hAnsi="Times New Roman" w:cs="Times New Roman"/>
          <w:color w:val="0070C0"/>
        </w:rPr>
        <w:br w:type="page"/>
      </w:r>
    </w:p>
    <w:p w14:paraId="3C66F071" w14:textId="025226AD"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lastRenderedPageBreak/>
        <w:t>To what extent do you regularly interact with members of other diverse groups different from your own?  Furthermore, consider if these interactions occur professionally, socially, and/or religiously.</w:t>
      </w:r>
    </w:p>
    <w:p w14:paraId="48AC002F" w14:textId="77777777" w:rsidR="0035390A" w:rsidRPr="003617F3" w:rsidRDefault="0035390A" w:rsidP="00930B77">
      <w:pPr>
        <w:pStyle w:val="Default"/>
        <w:rPr>
          <w:rFonts w:ascii="Times New Roman" w:hAnsi="Times New Roman" w:cs="Times New Roman"/>
          <w:i/>
          <w:iCs/>
          <w:color w:val="000000" w:themeColor="text1"/>
          <w:u w:val="single"/>
        </w:rPr>
      </w:pPr>
    </w:p>
    <w:p w14:paraId="2F59A5B1" w14:textId="0BE1C376" w:rsidR="00194382" w:rsidRPr="003617F3" w:rsidRDefault="00A373E1"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Professionally, I interact with members of other diverse groups – either other faculty, staff, or students – occasionally. Regarding other faculty, most of my coauthors and colleagues are not from other diverse groups and the few that are</w:t>
      </w:r>
      <w:r w:rsidR="007B614C" w:rsidRPr="003617F3">
        <w:rPr>
          <w:rFonts w:ascii="Times New Roman" w:hAnsi="Times New Roman" w:cs="Times New Roman"/>
          <w:color w:val="000000" w:themeColor="text1"/>
        </w:rPr>
        <w:t xml:space="preserve"> (e.g., black woman coauthor; white male coauthors)</w:t>
      </w:r>
      <w:r w:rsidRPr="003617F3">
        <w:rPr>
          <w:rFonts w:ascii="Times New Roman" w:hAnsi="Times New Roman" w:cs="Times New Roman"/>
          <w:color w:val="000000" w:themeColor="text1"/>
        </w:rPr>
        <w:t xml:space="preserve">, I only interact with them when we are working on a particular paper or in the past, when I was </w:t>
      </w:r>
      <w:r w:rsidR="007B614C" w:rsidRPr="003617F3">
        <w:rPr>
          <w:rFonts w:ascii="Times New Roman" w:hAnsi="Times New Roman" w:cs="Times New Roman"/>
          <w:color w:val="000000" w:themeColor="text1"/>
        </w:rPr>
        <w:t xml:space="preserve">evaluated by my area chair who was from another diverse group (i.e., Indian male).  </w:t>
      </w:r>
      <w:r w:rsidR="00966E77" w:rsidRPr="003617F3">
        <w:rPr>
          <w:rFonts w:ascii="Times New Roman" w:hAnsi="Times New Roman" w:cs="Times New Roman"/>
          <w:color w:val="000000" w:themeColor="text1"/>
        </w:rPr>
        <w:t xml:space="preserve">My most frequent coauthor and closest professional friend </w:t>
      </w:r>
      <w:r w:rsidR="00BB71FA" w:rsidRPr="003617F3">
        <w:rPr>
          <w:rFonts w:ascii="Times New Roman" w:hAnsi="Times New Roman" w:cs="Times New Roman"/>
          <w:color w:val="000000" w:themeColor="text1"/>
        </w:rPr>
        <w:t xml:space="preserve">(George) </w:t>
      </w:r>
      <w:r w:rsidR="00966E77" w:rsidRPr="003617F3">
        <w:rPr>
          <w:rFonts w:ascii="Times New Roman" w:hAnsi="Times New Roman" w:cs="Times New Roman"/>
          <w:color w:val="000000" w:themeColor="text1"/>
        </w:rPr>
        <w:t xml:space="preserve">is a white male who is Greek Orthodox. </w:t>
      </w:r>
      <w:r w:rsidR="007B614C" w:rsidRPr="003617F3">
        <w:rPr>
          <w:rFonts w:ascii="Times New Roman" w:hAnsi="Times New Roman" w:cs="Times New Roman"/>
          <w:color w:val="000000" w:themeColor="text1"/>
        </w:rPr>
        <w:t xml:space="preserve">Regarding students, in the School of Business, the undergraduate study body generally does not consist of many other diverse groups. In </w:t>
      </w:r>
      <w:r w:rsidR="009B7D6F" w:rsidRPr="003617F3">
        <w:rPr>
          <w:rFonts w:ascii="Times New Roman" w:hAnsi="Times New Roman" w:cs="Times New Roman"/>
          <w:color w:val="000000" w:themeColor="text1"/>
        </w:rPr>
        <w:t xml:space="preserve">my graduate classes (I teach the </w:t>
      </w:r>
      <w:proofErr w:type="gramStart"/>
      <w:r w:rsidR="009B7D6F" w:rsidRPr="003617F3">
        <w:rPr>
          <w:rFonts w:ascii="Times New Roman" w:hAnsi="Times New Roman" w:cs="Times New Roman"/>
          <w:color w:val="000000" w:themeColor="text1"/>
        </w:rPr>
        <w:t>Masters of Management students financial</w:t>
      </w:r>
      <w:proofErr w:type="gramEnd"/>
      <w:r w:rsidR="009B7D6F" w:rsidRPr="003617F3">
        <w:rPr>
          <w:rFonts w:ascii="Times New Roman" w:hAnsi="Times New Roman" w:cs="Times New Roman"/>
          <w:color w:val="000000" w:themeColor="text1"/>
        </w:rPr>
        <w:t xml:space="preserve"> and managerial accounting), the student body is fairly diverse</w:t>
      </w:r>
      <w:r w:rsidR="00D25901" w:rsidRPr="003617F3">
        <w:rPr>
          <w:rFonts w:ascii="Times New Roman" w:hAnsi="Times New Roman" w:cs="Times New Roman"/>
          <w:color w:val="000000" w:themeColor="text1"/>
        </w:rPr>
        <w:t xml:space="preserve"> with about 10-15% black men/women and about 10% international students</w:t>
      </w:r>
      <w:r w:rsidR="009B7D6F" w:rsidRPr="003617F3">
        <w:rPr>
          <w:rFonts w:ascii="Times New Roman" w:hAnsi="Times New Roman" w:cs="Times New Roman"/>
          <w:color w:val="000000" w:themeColor="text1"/>
        </w:rPr>
        <w:t xml:space="preserve">. In fact, I believe this program has the most diverse student body of all business school programs. </w:t>
      </w:r>
      <w:r w:rsidR="00D25901" w:rsidRPr="003617F3">
        <w:rPr>
          <w:rFonts w:ascii="Times New Roman" w:hAnsi="Times New Roman" w:cs="Times New Roman"/>
          <w:color w:val="000000" w:themeColor="text1"/>
        </w:rPr>
        <w:t xml:space="preserve">My graduate classes are </w:t>
      </w:r>
      <w:proofErr w:type="gramStart"/>
      <w:r w:rsidR="00D25901" w:rsidRPr="003617F3">
        <w:rPr>
          <w:rFonts w:ascii="Times New Roman" w:hAnsi="Times New Roman" w:cs="Times New Roman"/>
          <w:color w:val="000000" w:themeColor="text1"/>
        </w:rPr>
        <w:t>fairly interactive</w:t>
      </w:r>
      <w:proofErr w:type="gramEnd"/>
      <w:r w:rsidR="00D25901" w:rsidRPr="003617F3">
        <w:rPr>
          <w:rFonts w:ascii="Times New Roman" w:hAnsi="Times New Roman" w:cs="Times New Roman"/>
          <w:color w:val="000000" w:themeColor="text1"/>
        </w:rPr>
        <w:t xml:space="preserve"> with team assignments worked on in almost every class. </w:t>
      </w:r>
      <w:r w:rsidR="00EA001C" w:rsidRPr="003617F3">
        <w:rPr>
          <w:rFonts w:ascii="Times New Roman" w:hAnsi="Times New Roman" w:cs="Times New Roman"/>
          <w:color w:val="000000" w:themeColor="text1"/>
        </w:rPr>
        <w:t xml:space="preserve">Overall, my professional interactions are generally constrained in terms of diversity by the lack of diversity on the accounting faculty both at Wake and at other universities and the lack of diversity in business students at Wake.  </w:t>
      </w:r>
    </w:p>
    <w:p w14:paraId="1C041DA4" w14:textId="7819E54B" w:rsidR="00EA001C" w:rsidRPr="003617F3" w:rsidRDefault="00EA001C"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Socially, </w:t>
      </w:r>
      <w:r w:rsidR="00696828" w:rsidRPr="003617F3">
        <w:rPr>
          <w:rFonts w:ascii="Times New Roman" w:hAnsi="Times New Roman" w:cs="Times New Roman"/>
          <w:color w:val="000000" w:themeColor="text1"/>
        </w:rPr>
        <w:t xml:space="preserve">one of my closest friends is a black woman </w:t>
      </w:r>
      <w:r w:rsidR="00D340DF" w:rsidRPr="003617F3">
        <w:rPr>
          <w:rFonts w:ascii="Times New Roman" w:hAnsi="Times New Roman" w:cs="Times New Roman"/>
          <w:color w:val="000000" w:themeColor="text1"/>
        </w:rPr>
        <w:t xml:space="preserve">(Deborah) </w:t>
      </w:r>
      <w:r w:rsidR="00696828" w:rsidRPr="003617F3">
        <w:rPr>
          <w:rFonts w:ascii="Times New Roman" w:hAnsi="Times New Roman" w:cs="Times New Roman"/>
          <w:color w:val="000000" w:themeColor="text1"/>
        </w:rPr>
        <w:t>with whom I am in frequent contact.</w:t>
      </w:r>
      <w:r w:rsidR="00D340DF" w:rsidRPr="003617F3">
        <w:rPr>
          <w:rFonts w:ascii="Times New Roman" w:hAnsi="Times New Roman" w:cs="Times New Roman"/>
          <w:color w:val="000000" w:themeColor="text1"/>
        </w:rPr>
        <w:t xml:space="preserve"> Deborah is a Baptist </w:t>
      </w:r>
      <w:proofErr w:type="gramStart"/>
      <w:r w:rsidR="00D340DF" w:rsidRPr="003617F3">
        <w:rPr>
          <w:rFonts w:ascii="Times New Roman" w:hAnsi="Times New Roman" w:cs="Times New Roman"/>
          <w:color w:val="000000" w:themeColor="text1"/>
        </w:rPr>
        <w:t>lesbian</w:t>
      </w:r>
      <w:proofErr w:type="gramEnd"/>
      <w:r w:rsidR="00D340DF" w:rsidRPr="003617F3">
        <w:rPr>
          <w:rFonts w:ascii="Times New Roman" w:hAnsi="Times New Roman" w:cs="Times New Roman"/>
          <w:color w:val="000000" w:themeColor="text1"/>
        </w:rPr>
        <w:t xml:space="preserve"> and I am a Catholic lesbian. Another one of my closest friends is a heterosexual, agnostic Jewish woman (Laura) with whom I am in </w:t>
      </w:r>
      <w:proofErr w:type="gramStart"/>
      <w:r w:rsidR="00D340DF" w:rsidRPr="003617F3">
        <w:rPr>
          <w:rFonts w:ascii="Times New Roman" w:hAnsi="Times New Roman" w:cs="Times New Roman"/>
          <w:color w:val="000000" w:themeColor="text1"/>
        </w:rPr>
        <w:t>fairly frequent</w:t>
      </w:r>
      <w:proofErr w:type="gramEnd"/>
      <w:r w:rsidR="00D340DF" w:rsidRPr="003617F3">
        <w:rPr>
          <w:rFonts w:ascii="Times New Roman" w:hAnsi="Times New Roman" w:cs="Times New Roman"/>
          <w:color w:val="000000" w:themeColor="text1"/>
        </w:rPr>
        <w:t xml:space="preserve"> contact. My other friends tend to be </w:t>
      </w:r>
      <w:proofErr w:type="gramStart"/>
      <w:r w:rsidR="00D340DF" w:rsidRPr="003617F3">
        <w:rPr>
          <w:rFonts w:ascii="Times New Roman" w:hAnsi="Times New Roman" w:cs="Times New Roman"/>
          <w:color w:val="000000" w:themeColor="text1"/>
        </w:rPr>
        <w:t>similar to</w:t>
      </w:r>
      <w:proofErr w:type="gramEnd"/>
      <w:r w:rsidR="00D340DF" w:rsidRPr="003617F3">
        <w:rPr>
          <w:rFonts w:ascii="Times New Roman" w:hAnsi="Times New Roman" w:cs="Times New Roman"/>
          <w:color w:val="000000" w:themeColor="text1"/>
        </w:rPr>
        <w:t xml:space="preserve"> me in that they are Christian and lesbians.  </w:t>
      </w:r>
      <w:r w:rsidR="00352FEA" w:rsidRPr="003617F3">
        <w:rPr>
          <w:rFonts w:ascii="Times New Roman" w:hAnsi="Times New Roman" w:cs="Times New Roman"/>
          <w:color w:val="000000" w:themeColor="text1"/>
        </w:rPr>
        <w:t xml:space="preserve">In my closest </w:t>
      </w:r>
      <w:proofErr w:type="gramStart"/>
      <w:r w:rsidR="00352FEA" w:rsidRPr="003617F3">
        <w:rPr>
          <w:rFonts w:ascii="Times New Roman" w:hAnsi="Times New Roman" w:cs="Times New Roman"/>
          <w:color w:val="000000" w:themeColor="text1"/>
        </w:rPr>
        <w:t>friends</w:t>
      </w:r>
      <w:proofErr w:type="gramEnd"/>
      <w:r w:rsidR="00352FEA" w:rsidRPr="003617F3">
        <w:rPr>
          <w:rFonts w:ascii="Times New Roman" w:hAnsi="Times New Roman" w:cs="Times New Roman"/>
          <w:color w:val="000000" w:themeColor="text1"/>
        </w:rPr>
        <w:t xml:space="preserve"> social group, one similar characteristic that stands out is that each person is single (i.e., not married or partnered). I believe </w:t>
      </w:r>
      <w:r w:rsidR="00AF3247" w:rsidRPr="003617F3">
        <w:rPr>
          <w:rFonts w:ascii="Times New Roman" w:hAnsi="Times New Roman" w:cs="Times New Roman"/>
          <w:color w:val="000000" w:themeColor="text1"/>
        </w:rPr>
        <w:t xml:space="preserve">that this characteristic is a significant point of </w:t>
      </w:r>
      <w:r w:rsidR="00AF3247" w:rsidRPr="003617F3">
        <w:rPr>
          <w:rFonts w:ascii="Times New Roman" w:hAnsi="Times New Roman" w:cs="Times New Roman"/>
          <w:color w:val="000000" w:themeColor="text1"/>
        </w:rPr>
        <w:lastRenderedPageBreak/>
        <w:t xml:space="preserve">connection because single </w:t>
      </w:r>
      <w:proofErr w:type="gramStart"/>
      <w:r w:rsidR="00AF3247" w:rsidRPr="003617F3">
        <w:rPr>
          <w:rFonts w:ascii="Times New Roman" w:hAnsi="Times New Roman" w:cs="Times New Roman"/>
          <w:color w:val="000000" w:themeColor="text1"/>
        </w:rPr>
        <w:t>persons</w:t>
      </w:r>
      <w:proofErr w:type="gramEnd"/>
      <w:r w:rsidR="00AF3247" w:rsidRPr="003617F3">
        <w:rPr>
          <w:rFonts w:ascii="Times New Roman" w:hAnsi="Times New Roman" w:cs="Times New Roman"/>
          <w:color w:val="000000" w:themeColor="text1"/>
        </w:rPr>
        <w:t xml:space="preserve"> (particularly as they get older) have very different experiences in the world than partnered persons. Our navigation through the world is a major point of our connection and explains, in part, why we are close friends.  </w:t>
      </w:r>
    </w:p>
    <w:p w14:paraId="5422E2EF" w14:textId="524B7B5C"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How and when did you first come to understand that racism/discrimination/sexism/other “isms” existed, and what did you learn from that experience? Also, place yourself along the continuum of the</w:t>
      </w:r>
      <w:r w:rsidR="00194382" w:rsidRPr="003617F3">
        <w:rPr>
          <w:rFonts w:ascii="Times New Roman" w:hAnsi="Times New Roman" w:cs="Times New Roman"/>
          <w:i/>
          <w:iCs/>
          <w:color w:val="000000" w:themeColor="text1"/>
          <w:u w:val="single"/>
        </w:rPr>
        <w:t xml:space="preserve"> </w:t>
      </w:r>
      <w:r w:rsidRPr="003617F3">
        <w:rPr>
          <w:rFonts w:ascii="Times New Roman" w:hAnsi="Times New Roman" w:cs="Times New Roman"/>
          <w:i/>
          <w:iCs/>
          <w:color w:val="000000" w:themeColor="text1"/>
          <w:u w:val="single"/>
        </w:rPr>
        <w:t>racial/cultural identity development model that currently best applies to you.</w:t>
      </w:r>
    </w:p>
    <w:p w14:paraId="71282CD9" w14:textId="77777777" w:rsidR="0035390A" w:rsidRPr="003617F3" w:rsidRDefault="0035390A" w:rsidP="00930B77">
      <w:pPr>
        <w:pStyle w:val="Default"/>
        <w:rPr>
          <w:rFonts w:ascii="Times New Roman" w:hAnsi="Times New Roman" w:cs="Times New Roman"/>
          <w:i/>
          <w:iCs/>
          <w:color w:val="000000" w:themeColor="text1"/>
          <w:u w:val="single"/>
        </w:rPr>
      </w:pPr>
    </w:p>
    <w:p w14:paraId="0F1C5B4E" w14:textId="229E950F" w:rsidR="00930B77" w:rsidRPr="003617F3" w:rsidRDefault="00047327"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Strangely enough, I always felt a strange connection – even as a child – with black women. Growing up, I was fascinated with </w:t>
      </w:r>
      <w:r w:rsidR="00214750" w:rsidRPr="003617F3">
        <w:rPr>
          <w:rFonts w:ascii="Times New Roman" w:hAnsi="Times New Roman" w:cs="Times New Roman"/>
          <w:color w:val="000000" w:themeColor="text1"/>
        </w:rPr>
        <w:t xml:space="preserve">the history of </w:t>
      </w:r>
      <w:r w:rsidRPr="003617F3">
        <w:rPr>
          <w:rFonts w:ascii="Times New Roman" w:hAnsi="Times New Roman" w:cs="Times New Roman"/>
          <w:color w:val="000000" w:themeColor="text1"/>
        </w:rPr>
        <w:t xml:space="preserve">Harriet </w:t>
      </w:r>
      <w:proofErr w:type="gramStart"/>
      <w:r w:rsidRPr="003617F3">
        <w:rPr>
          <w:rFonts w:ascii="Times New Roman" w:hAnsi="Times New Roman" w:cs="Times New Roman"/>
          <w:color w:val="000000" w:themeColor="text1"/>
        </w:rPr>
        <w:t>Tubman</w:t>
      </w:r>
      <w:proofErr w:type="gramEnd"/>
      <w:r w:rsidR="00214750" w:rsidRPr="003617F3">
        <w:rPr>
          <w:rFonts w:ascii="Times New Roman" w:hAnsi="Times New Roman" w:cs="Times New Roman"/>
          <w:color w:val="000000" w:themeColor="text1"/>
        </w:rPr>
        <w:t xml:space="preserve"> and I</w:t>
      </w:r>
      <w:r w:rsidRPr="003617F3">
        <w:rPr>
          <w:rFonts w:ascii="Times New Roman" w:hAnsi="Times New Roman" w:cs="Times New Roman"/>
          <w:color w:val="000000" w:themeColor="text1"/>
        </w:rPr>
        <w:t xml:space="preserve"> loved the tv movie</w:t>
      </w:r>
      <w:r w:rsidR="00214750" w:rsidRPr="003617F3">
        <w:rPr>
          <w:rFonts w:ascii="Times New Roman" w:hAnsi="Times New Roman" w:cs="Times New Roman"/>
          <w:color w:val="000000" w:themeColor="text1"/>
        </w:rPr>
        <w:t>s</w:t>
      </w:r>
      <w:r w:rsidRPr="003617F3">
        <w:rPr>
          <w:rFonts w:ascii="Times New Roman" w:hAnsi="Times New Roman" w:cs="Times New Roman"/>
          <w:color w:val="000000" w:themeColor="text1"/>
        </w:rPr>
        <w:t xml:space="preserve"> “The Autobiography of Miss Jane Pitman” </w:t>
      </w:r>
      <w:r w:rsidR="00214750" w:rsidRPr="003617F3">
        <w:rPr>
          <w:rFonts w:ascii="Times New Roman" w:hAnsi="Times New Roman" w:cs="Times New Roman"/>
          <w:color w:val="000000" w:themeColor="text1"/>
        </w:rPr>
        <w:t xml:space="preserve">and “A Woman Called Moses” </w:t>
      </w:r>
      <w:r w:rsidRPr="003617F3">
        <w:rPr>
          <w:rFonts w:ascii="Times New Roman" w:hAnsi="Times New Roman" w:cs="Times New Roman"/>
          <w:color w:val="000000" w:themeColor="text1"/>
        </w:rPr>
        <w:t xml:space="preserve">and the </w:t>
      </w:r>
      <w:r w:rsidR="00214750" w:rsidRPr="003617F3">
        <w:rPr>
          <w:rFonts w:ascii="Times New Roman" w:hAnsi="Times New Roman" w:cs="Times New Roman"/>
          <w:color w:val="000000" w:themeColor="text1"/>
        </w:rPr>
        <w:t xml:space="preserve">theater movie “Sounder.” Cicely Tyson was one of my favorite actresses. I was born in 1964 so the Civil Rights Movement along with the Women’s Movement </w:t>
      </w:r>
      <w:r w:rsidR="00D90EE6" w:rsidRPr="003617F3">
        <w:rPr>
          <w:rFonts w:ascii="Times New Roman" w:hAnsi="Times New Roman" w:cs="Times New Roman"/>
          <w:color w:val="000000" w:themeColor="text1"/>
        </w:rPr>
        <w:t xml:space="preserve">– along with Gloria Steinem and Ms. Magazine, Betty </w:t>
      </w:r>
      <w:r w:rsidR="00D90EE6" w:rsidRPr="009355C7">
        <w:rPr>
          <w:rFonts w:ascii="Times New Roman" w:hAnsi="Times New Roman" w:cs="Times New Roman"/>
          <w:color w:val="000000" w:themeColor="text1"/>
        </w:rPr>
        <w:t xml:space="preserve">Friedan’s </w:t>
      </w:r>
      <w:r w:rsidR="009355C7" w:rsidRPr="009355C7">
        <w:rPr>
          <w:rFonts w:ascii="Times New Roman" w:hAnsi="Times New Roman" w:cs="Times New Roman"/>
          <w:i/>
          <w:iCs/>
          <w:color w:val="202124"/>
          <w:shd w:val="clear" w:color="auto" w:fill="FFFFFF"/>
        </w:rPr>
        <w:t>The Feminine Mystique</w:t>
      </w:r>
      <w:r w:rsidR="00D90EE6" w:rsidRPr="009355C7">
        <w:rPr>
          <w:rFonts w:ascii="Times New Roman" w:hAnsi="Times New Roman" w:cs="Times New Roman"/>
          <w:color w:val="000000" w:themeColor="text1"/>
        </w:rPr>
        <w:t>,</w:t>
      </w:r>
      <w:r w:rsidR="00D90EE6" w:rsidRPr="003617F3">
        <w:rPr>
          <w:rFonts w:ascii="Times New Roman" w:hAnsi="Times New Roman" w:cs="Times New Roman"/>
          <w:color w:val="000000" w:themeColor="text1"/>
        </w:rPr>
        <w:t xml:space="preserve"> and the book </w:t>
      </w:r>
      <w:r w:rsidR="00D90EE6" w:rsidRPr="003617F3">
        <w:rPr>
          <w:rFonts w:ascii="Times New Roman" w:hAnsi="Times New Roman" w:cs="Times New Roman"/>
          <w:i/>
          <w:iCs/>
          <w:color w:val="000000" w:themeColor="text1"/>
        </w:rPr>
        <w:t>The Cinderella Complex</w:t>
      </w:r>
      <w:r w:rsidR="00D90EE6" w:rsidRPr="003617F3">
        <w:rPr>
          <w:rFonts w:ascii="Times New Roman" w:hAnsi="Times New Roman" w:cs="Times New Roman"/>
          <w:color w:val="000000" w:themeColor="text1"/>
        </w:rPr>
        <w:t xml:space="preserve"> – </w:t>
      </w:r>
      <w:r w:rsidR="00214750" w:rsidRPr="003617F3">
        <w:rPr>
          <w:rFonts w:ascii="Times New Roman" w:hAnsi="Times New Roman" w:cs="Times New Roman"/>
          <w:color w:val="000000" w:themeColor="text1"/>
        </w:rPr>
        <w:t xml:space="preserve">influenced me greatly. </w:t>
      </w:r>
      <w:r w:rsidR="00512F38" w:rsidRPr="003617F3">
        <w:rPr>
          <w:rFonts w:ascii="Times New Roman" w:hAnsi="Times New Roman" w:cs="Times New Roman"/>
          <w:color w:val="000000" w:themeColor="text1"/>
        </w:rPr>
        <w:t xml:space="preserve">Somehow, as a child growing up in a very abusive home (i.e., my father physically abused my brothers and emotionally abused us all), I related to their oppression and was profoundly inspired by their triumphant spirit and ability to overcome the unbearable. </w:t>
      </w:r>
      <w:r w:rsidR="0084662C" w:rsidRPr="003617F3">
        <w:rPr>
          <w:rFonts w:ascii="Times New Roman" w:hAnsi="Times New Roman" w:cs="Times New Roman"/>
          <w:color w:val="000000" w:themeColor="text1"/>
        </w:rPr>
        <w:t xml:space="preserve">In short, I understood abuse and oppression firsthand and thus, gravitated to others who had suffered a similar plight in one form or another.  </w:t>
      </w:r>
    </w:p>
    <w:p w14:paraId="7499532B" w14:textId="453B3AE4" w:rsidR="00824C13" w:rsidRPr="003617F3" w:rsidRDefault="00A84EC4" w:rsidP="00824C13">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In addition,</w:t>
      </w:r>
      <w:r w:rsidR="00594AF8" w:rsidRPr="003617F3">
        <w:rPr>
          <w:rFonts w:ascii="Times New Roman" w:hAnsi="Times New Roman" w:cs="Times New Roman"/>
          <w:color w:val="000000" w:themeColor="text1"/>
        </w:rPr>
        <w:t xml:space="preserve"> I also came to understand that other “isms” existed when I came out as a lesbian in the mid-1980s. </w:t>
      </w:r>
      <w:r w:rsidR="0091177B" w:rsidRPr="003617F3">
        <w:rPr>
          <w:rFonts w:ascii="Times New Roman" w:hAnsi="Times New Roman" w:cs="Times New Roman"/>
          <w:color w:val="000000" w:themeColor="text1"/>
        </w:rPr>
        <w:t xml:space="preserve">In the 1980s, it was tough to be gay. Not only was it not socially accepted, </w:t>
      </w:r>
      <w:proofErr w:type="gramStart"/>
      <w:r w:rsidR="0091177B" w:rsidRPr="003617F3">
        <w:rPr>
          <w:rFonts w:ascii="Times New Roman" w:hAnsi="Times New Roman" w:cs="Times New Roman"/>
          <w:color w:val="000000" w:themeColor="text1"/>
        </w:rPr>
        <w:t>it</w:t>
      </w:r>
      <w:proofErr w:type="gramEnd"/>
      <w:r w:rsidR="0091177B" w:rsidRPr="003617F3">
        <w:rPr>
          <w:rFonts w:ascii="Times New Roman" w:hAnsi="Times New Roman" w:cs="Times New Roman"/>
          <w:color w:val="000000" w:themeColor="text1"/>
        </w:rPr>
        <w:t xml:space="preserve"> was also at the height of the AIDS epidemic and society was even more negative towards the gay community because of this disease for which they blamed gay people. I very clearly felt what it was like to be generally rejected by society and made to feel dirty, somehow </w:t>
      </w:r>
      <w:proofErr w:type="gramStart"/>
      <w:r w:rsidR="0091177B" w:rsidRPr="003617F3">
        <w:rPr>
          <w:rFonts w:ascii="Times New Roman" w:hAnsi="Times New Roman" w:cs="Times New Roman"/>
          <w:color w:val="000000" w:themeColor="text1"/>
        </w:rPr>
        <w:t>damaged</w:t>
      </w:r>
      <w:proofErr w:type="gramEnd"/>
      <w:r w:rsidR="0091177B" w:rsidRPr="003617F3">
        <w:rPr>
          <w:rFonts w:ascii="Times New Roman" w:hAnsi="Times New Roman" w:cs="Times New Roman"/>
          <w:color w:val="000000" w:themeColor="text1"/>
        </w:rPr>
        <w:t xml:space="preserve"> and inferior, and shameful because of my sexual orientation. </w:t>
      </w:r>
      <w:r w:rsidR="008530F5" w:rsidRPr="003617F3">
        <w:rPr>
          <w:rFonts w:ascii="Times New Roman" w:hAnsi="Times New Roman" w:cs="Times New Roman"/>
          <w:color w:val="000000" w:themeColor="text1"/>
        </w:rPr>
        <w:t xml:space="preserve">I can remember incidences of being called “dyke” and being verbally mocked for being with my girlfriend at the </w:t>
      </w:r>
      <w:r w:rsidR="008530F5" w:rsidRPr="003617F3">
        <w:rPr>
          <w:rFonts w:ascii="Times New Roman" w:hAnsi="Times New Roman" w:cs="Times New Roman"/>
          <w:color w:val="000000" w:themeColor="text1"/>
        </w:rPr>
        <w:lastRenderedPageBreak/>
        <w:t xml:space="preserve">time for being “two queers”. In addition, the places (e.g., gay bars and community centers) to meet other gay persons were generally in more dangerous neighborhoods and were generally rundown and dirty. These places further contributed to the feeling that somehow being gay was bad, undesirable, dirty, and shameful. </w:t>
      </w:r>
      <w:r w:rsidR="00022881" w:rsidRPr="003617F3">
        <w:rPr>
          <w:rFonts w:ascii="Times New Roman" w:hAnsi="Times New Roman" w:cs="Times New Roman"/>
          <w:color w:val="000000" w:themeColor="text1"/>
        </w:rPr>
        <w:t xml:space="preserve">As a lesbian in the 80s, I </w:t>
      </w:r>
      <w:proofErr w:type="gramStart"/>
      <w:r w:rsidR="00022881" w:rsidRPr="003617F3">
        <w:rPr>
          <w:rFonts w:ascii="Times New Roman" w:hAnsi="Times New Roman" w:cs="Times New Roman"/>
          <w:color w:val="000000" w:themeColor="text1"/>
        </w:rPr>
        <w:t>definitely felt</w:t>
      </w:r>
      <w:proofErr w:type="gramEnd"/>
      <w:r w:rsidR="00022881" w:rsidRPr="003617F3">
        <w:rPr>
          <w:rFonts w:ascii="Times New Roman" w:hAnsi="Times New Roman" w:cs="Times New Roman"/>
          <w:color w:val="000000" w:themeColor="text1"/>
        </w:rPr>
        <w:t xml:space="preserve"> on the fringes of society, marginalized, pushed aside and behind, and stigmatized.  </w:t>
      </w:r>
    </w:p>
    <w:p w14:paraId="46DD3EFF" w14:textId="45B1AD8F" w:rsidR="00824C13" w:rsidRPr="003617F3" w:rsidRDefault="00D253B0" w:rsidP="00824C13">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As for </w:t>
      </w:r>
      <w:r w:rsidR="00A460D2" w:rsidRPr="003617F3">
        <w:rPr>
          <w:rFonts w:ascii="Times New Roman" w:hAnsi="Times New Roman" w:cs="Times New Roman"/>
          <w:color w:val="000000" w:themeColor="text1"/>
        </w:rPr>
        <w:t>my place on t</w:t>
      </w:r>
      <w:r w:rsidRPr="003617F3">
        <w:rPr>
          <w:rFonts w:ascii="Times New Roman" w:hAnsi="Times New Roman" w:cs="Times New Roman"/>
          <w:color w:val="000000" w:themeColor="text1"/>
        </w:rPr>
        <w:t xml:space="preserve">he continuum of the racial/cultural identity development model, </w:t>
      </w:r>
      <w:r w:rsidR="00090CA7" w:rsidRPr="003617F3">
        <w:rPr>
          <w:rFonts w:ascii="Times New Roman" w:hAnsi="Times New Roman" w:cs="Times New Roman"/>
          <w:color w:val="000000" w:themeColor="text1"/>
        </w:rPr>
        <w:t xml:space="preserve">in terms of the traditional cultural categories (e.g., race, religion, sex), </w:t>
      </w:r>
      <w:r w:rsidR="00A460D2" w:rsidRPr="003617F3">
        <w:rPr>
          <w:rFonts w:ascii="Times New Roman" w:hAnsi="Times New Roman" w:cs="Times New Roman"/>
          <w:color w:val="000000" w:themeColor="text1"/>
        </w:rPr>
        <w:t xml:space="preserve">I feel that I am generally comfortable and at peace with my racial/cultural identity in terms of my race (I am white), my gender identity (I am female), sexual orientation (I am a lesbian), religion (I am Catholic), my age (I am 60 years old), and my socio-economic status (I am middle class). </w:t>
      </w:r>
      <w:r w:rsidR="003E1B91" w:rsidRPr="003617F3">
        <w:rPr>
          <w:rFonts w:ascii="Times New Roman" w:hAnsi="Times New Roman" w:cs="Times New Roman"/>
          <w:color w:val="000000" w:themeColor="text1"/>
        </w:rPr>
        <w:t xml:space="preserve">However, within these traditional categories, I continue to work on issues around my race and socio-economic status. Specifically, the notions of white privilege and being an educated person with a well-paid job educating future business students are issues that will require me to continue to reflect upon. Being white and educated are indeed privileges and educating socially conscious future business leaders is an important part of my job. As I continue to become more self-aware about the many issues surrounding my having access to more opportunities because I am white and educated, I will be able to incorporate my increased awareness and sensitivity into my work as an accounting educator and my future work as a counselor. </w:t>
      </w:r>
      <w:r w:rsidR="00824C13" w:rsidRPr="003617F3">
        <w:rPr>
          <w:rFonts w:ascii="Times New Roman" w:hAnsi="Times New Roman" w:cs="Times New Roman"/>
          <w:color w:val="000000" w:themeColor="text1"/>
        </w:rPr>
        <w:t>To do otherwise would be very detrimental as stated by (Liu et al., 2007, p.203): “…white middle-class privilege, like other privileges, can create an oppressive and discriminatory environment if not acknowledged and suitably addressed.”</w:t>
      </w:r>
    </w:p>
    <w:p w14:paraId="23014D2C" w14:textId="0631ADBF" w:rsidR="00045FDC" w:rsidRPr="003617F3" w:rsidRDefault="00045FDC"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lastRenderedPageBreak/>
        <w:t xml:space="preserve">In terms of my whiteness, I’m sure I will continue to develop more awareness and sensitivity as I work towards this through more education and cultural experiences. But this is no small task as the following quote so poignantly describes: </w:t>
      </w:r>
    </w:p>
    <w:p w14:paraId="2330BB05" w14:textId="77777777" w:rsidR="00EE3D8E" w:rsidRPr="003617F3" w:rsidRDefault="001F618C" w:rsidP="00824C13">
      <w:pPr>
        <w:pStyle w:val="Default"/>
        <w:ind w:left="720"/>
        <w:rPr>
          <w:rFonts w:ascii="Times New Roman" w:hAnsi="Times New Roman" w:cs="Times New Roman"/>
          <w:color w:val="000000" w:themeColor="text1"/>
        </w:rPr>
      </w:pPr>
      <w:r w:rsidRPr="003617F3">
        <w:rPr>
          <w:rFonts w:ascii="Times New Roman" w:hAnsi="Times New Roman" w:cs="Times New Roman"/>
          <w:color w:val="000000" w:themeColor="text1"/>
        </w:rPr>
        <w:t>“The difficulty for the white mind in accommodating the black face is not just one of familiarity, but also because to accommodate the black face as one of ‘Us’ will mean that the white ‘Us’</w:t>
      </w:r>
      <w:r w:rsidR="00045FDC" w:rsidRPr="003617F3">
        <w:rPr>
          <w:rFonts w:ascii="Times New Roman" w:hAnsi="Times New Roman" w:cs="Times New Roman"/>
          <w:color w:val="000000" w:themeColor="text1"/>
        </w:rPr>
        <w:t xml:space="preserve"> </w:t>
      </w:r>
      <w:r w:rsidRPr="003617F3">
        <w:rPr>
          <w:rFonts w:ascii="Times New Roman" w:hAnsi="Times New Roman" w:cs="Times New Roman"/>
          <w:color w:val="000000" w:themeColor="text1"/>
        </w:rPr>
        <w:t xml:space="preserve">will have to reincorporate the aggression and negative attitudes that have been unconsciously disowned and projected onto varieties of ‘Them’ – Turks, Arabs, Jews, Blacks, and so on” (Dalal, 1999, p. 169).  </w:t>
      </w:r>
    </w:p>
    <w:p w14:paraId="2773B1A5" w14:textId="77777777" w:rsidR="00824C13" w:rsidRPr="003617F3" w:rsidRDefault="00824C13" w:rsidP="00824C13">
      <w:pPr>
        <w:pStyle w:val="Default"/>
        <w:ind w:left="720"/>
        <w:rPr>
          <w:rFonts w:ascii="Times New Roman" w:hAnsi="Times New Roman" w:cs="Times New Roman"/>
          <w:color w:val="000000" w:themeColor="text1"/>
        </w:rPr>
      </w:pPr>
    </w:p>
    <w:p w14:paraId="64CA26A8" w14:textId="1A2F1568" w:rsidR="00EA277C" w:rsidRPr="003617F3" w:rsidRDefault="005045AC" w:rsidP="00EE3D8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The notion of white privilege is still </w:t>
      </w:r>
      <w:r w:rsidR="00A250D9" w:rsidRPr="003617F3">
        <w:rPr>
          <w:rFonts w:ascii="Times New Roman" w:hAnsi="Times New Roman" w:cs="Times New Roman"/>
          <w:color w:val="000000" w:themeColor="text1"/>
        </w:rPr>
        <w:t xml:space="preserve">relatively </w:t>
      </w:r>
      <w:r w:rsidRPr="003617F3">
        <w:rPr>
          <w:rFonts w:ascii="Times New Roman" w:hAnsi="Times New Roman" w:cs="Times New Roman"/>
          <w:color w:val="000000" w:themeColor="text1"/>
        </w:rPr>
        <w:t xml:space="preserve">new to me </w:t>
      </w:r>
      <w:r w:rsidR="00A250D9" w:rsidRPr="003617F3">
        <w:rPr>
          <w:rFonts w:ascii="Times New Roman" w:hAnsi="Times New Roman" w:cs="Times New Roman"/>
          <w:color w:val="000000" w:themeColor="text1"/>
        </w:rPr>
        <w:t xml:space="preserve">– compared to my awareness and sensitivity about sexual orientation, being a nonfeminine woman, being over 40 years old – </w:t>
      </w:r>
      <w:r w:rsidRPr="003617F3">
        <w:rPr>
          <w:rFonts w:ascii="Times New Roman" w:hAnsi="Times New Roman" w:cs="Times New Roman"/>
          <w:color w:val="000000" w:themeColor="text1"/>
        </w:rPr>
        <w:t xml:space="preserve">and one which I will continue to work on to </w:t>
      </w:r>
      <w:proofErr w:type="gramStart"/>
      <w:r w:rsidRPr="003617F3">
        <w:rPr>
          <w:rFonts w:ascii="Times New Roman" w:hAnsi="Times New Roman" w:cs="Times New Roman"/>
          <w:color w:val="000000" w:themeColor="text1"/>
        </w:rPr>
        <w:t>more fully understand and implement its implications in my work as a future counselor</w:t>
      </w:r>
      <w:proofErr w:type="gramEnd"/>
      <w:r w:rsidRPr="003617F3">
        <w:rPr>
          <w:rFonts w:ascii="Times New Roman" w:hAnsi="Times New Roman" w:cs="Times New Roman"/>
          <w:color w:val="000000" w:themeColor="text1"/>
        </w:rPr>
        <w:t xml:space="preserve">. </w:t>
      </w:r>
      <w:r w:rsidR="00C90BED" w:rsidRPr="003617F3">
        <w:rPr>
          <w:rFonts w:ascii="Times New Roman" w:hAnsi="Times New Roman" w:cs="Times New Roman"/>
          <w:color w:val="000000" w:themeColor="text1"/>
        </w:rPr>
        <w:t xml:space="preserve">Prior to this class, I had had limited education about white privilege other than some workshops on diversity offered at Wake. </w:t>
      </w:r>
      <w:r w:rsidR="00AB278D" w:rsidRPr="003617F3">
        <w:rPr>
          <w:rFonts w:ascii="Times New Roman" w:hAnsi="Times New Roman" w:cs="Times New Roman"/>
          <w:color w:val="000000" w:themeColor="text1"/>
        </w:rPr>
        <w:t>I</w:t>
      </w:r>
      <w:r w:rsidR="00C90BED" w:rsidRPr="003617F3">
        <w:rPr>
          <w:rFonts w:ascii="Times New Roman" w:hAnsi="Times New Roman" w:cs="Times New Roman"/>
          <w:color w:val="000000" w:themeColor="text1"/>
        </w:rPr>
        <w:t xml:space="preserve">n reading more about white privilege for this assignment, </w:t>
      </w:r>
      <w:r w:rsidR="0030155D" w:rsidRPr="003617F3">
        <w:rPr>
          <w:rFonts w:ascii="Times New Roman" w:hAnsi="Times New Roman" w:cs="Times New Roman"/>
          <w:color w:val="000000" w:themeColor="text1"/>
        </w:rPr>
        <w:t xml:space="preserve">some ideas that were new to me. For instance, the proposed connection between white privilege and the perpetuation of white supremacy (Liu, 2017) was new to me but seems very true and something that requires great reflection and soul searching to uncover and defeat. My reading also revealed </w:t>
      </w:r>
      <w:r w:rsidR="009B4AD0" w:rsidRPr="003617F3">
        <w:rPr>
          <w:rFonts w:ascii="Times New Roman" w:hAnsi="Times New Roman" w:cs="Times New Roman"/>
          <w:color w:val="000000" w:themeColor="text1"/>
        </w:rPr>
        <w:t xml:space="preserve">practical </w:t>
      </w:r>
      <w:r w:rsidR="0030155D" w:rsidRPr="003617F3">
        <w:rPr>
          <w:rFonts w:ascii="Times New Roman" w:hAnsi="Times New Roman" w:cs="Times New Roman"/>
          <w:color w:val="000000" w:themeColor="text1"/>
        </w:rPr>
        <w:t>instruction</w:t>
      </w:r>
      <w:r w:rsidR="009B4AD0" w:rsidRPr="003617F3">
        <w:rPr>
          <w:rFonts w:ascii="Times New Roman" w:hAnsi="Times New Roman" w:cs="Times New Roman"/>
          <w:color w:val="000000" w:themeColor="text1"/>
        </w:rPr>
        <w:t xml:space="preserve"> as to how to</w:t>
      </w:r>
      <w:r w:rsidR="0030155D" w:rsidRPr="003617F3">
        <w:rPr>
          <w:rFonts w:ascii="Times New Roman" w:hAnsi="Times New Roman" w:cs="Times New Roman"/>
          <w:color w:val="000000" w:themeColor="text1"/>
        </w:rPr>
        <w:t xml:space="preserve"> deal with white privilege. For instance, </w:t>
      </w:r>
      <w:r w:rsidR="00AB278D" w:rsidRPr="003617F3">
        <w:rPr>
          <w:rFonts w:ascii="Times New Roman" w:hAnsi="Times New Roman" w:cs="Times New Roman"/>
          <w:color w:val="000000" w:themeColor="text1"/>
        </w:rPr>
        <w:t xml:space="preserve">Combs (2018, p.70) provided some helpful guidance as to “what to do with privilege” including the suggestions to “educate ourselves instead of depending on people of color to do it for us”, “seek out marginalized voices and perspectives, listen – closely, carefully, often…”, and “work to make the organizations we work in more inclusive, with more people of color in leadership positions”. </w:t>
      </w:r>
      <w:r w:rsidR="009B4AD0" w:rsidRPr="003617F3">
        <w:rPr>
          <w:rFonts w:ascii="Times New Roman" w:hAnsi="Times New Roman" w:cs="Times New Roman"/>
          <w:color w:val="000000" w:themeColor="text1"/>
        </w:rPr>
        <w:t>Additionally, i</w:t>
      </w:r>
      <w:r w:rsidR="000403FE" w:rsidRPr="003617F3">
        <w:rPr>
          <w:rFonts w:ascii="Times New Roman" w:hAnsi="Times New Roman" w:cs="Times New Roman"/>
          <w:color w:val="000000" w:themeColor="text1"/>
        </w:rPr>
        <w:t xml:space="preserve">n </w:t>
      </w:r>
      <w:r w:rsidR="00314368" w:rsidRPr="003617F3">
        <w:rPr>
          <w:rFonts w:ascii="Times New Roman" w:hAnsi="Times New Roman" w:cs="Times New Roman"/>
          <w:color w:val="000000" w:themeColor="text1"/>
        </w:rPr>
        <w:t>Mainella et al. (2023</w:t>
      </w:r>
      <w:r w:rsidR="000212AC" w:rsidRPr="003617F3">
        <w:rPr>
          <w:rFonts w:ascii="Times New Roman" w:hAnsi="Times New Roman" w:cs="Times New Roman"/>
          <w:color w:val="000000" w:themeColor="text1"/>
        </w:rPr>
        <w:t>, p.8</w:t>
      </w:r>
      <w:r w:rsidR="00314368" w:rsidRPr="003617F3">
        <w:rPr>
          <w:rFonts w:ascii="Times New Roman" w:hAnsi="Times New Roman" w:cs="Times New Roman"/>
          <w:color w:val="000000" w:themeColor="text1"/>
        </w:rPr>
        <w:t>)</w:t>
      </w:r>
      <w:r w:rsidR="000403FE" w:rsidRPr="003617F3">
        <w:rPr>
          <w:rFonts w:ascii="Times New Roman" w:hAnsi="Times New Roman" w:cs="Times New Roman"/>
          <w:color w:val="000000" w:themeColor="text1"/>
        </w:rPr>
        <w:t xml:space="preserve">, </w:t>
      </w:r>
      <w:r w:rsidR="00314368" w:rsidRPr="003617F3">
        <w:rPr>
          <w:rFonts w:ascii="Times New Roman" w:hAnsi="Times New Roman" w:cs="Times New Roman"/>
          <w:color w:val="000000" w:themeColor="text1"/>
        </w:rPr>
        <w:t xml:space="preserve">one suggestion that </w:t>
      </w:r>
      <w:r w:rsidR="000403FE" w:rsidRPr="003617F3">
        <w:rPr>
          <w:rFonts w:ascii="Times New Roman" w:hAnsi="Times New Roman" w:cs="Times New Roman"/>
          <w:color w:val="000000" w:themeColor="text1"/>
        </w:rPr>
        <w:t xml:space="preserve">graduate counseling students indicated </w:t>
      </w:r>
      <w:r w:rsidR="00EE3D8E" w:rsidRPr="003617F3">
        <w:rPr>
          <w:rFonts w:ascii="Times New Roman" w:hAnsi="Times New Roman" w:cs="Times New Roman"/>
          <w:color w:val="000000" w:themeColor="text1"/>
        </w:rPr>
        <w:t xml:space="preserve">from conversations about race, racism, oppression, and privilege </w:t>
      </w:r>
      <w:r w:rsidR="00314368" w:rsidRPr="003617F3">
        <w:rPr>
          <w:rFonts w:ascii="Times New Roman" w:hAnsi="Times New Roman" w:cs="Times New Roman"/>
          <w:color w:val="000000" w:themeColor="text1"/>
        </w:rPr>
        <w:t>was “the need for a safe space for deep, authentic conversation”</w:t>
      </w:r>
      <w:r w:rsidR="00EE3D8E" w:rsidRPr="003617F3">
        <w:rPr>
          <w:rFonts w:ascii="Times New Roman" w:hAnsi="Times New Roman" w:cs="Times New Roman"/>
          <w:color w:val="000000" w:themeColor="text1"/>
        </w:rPr>
        <w:t>.</w:t>
      </w:r>
      <w:r w:rsidR="00EE113F" w:rsidRPr="003617F3">
        <w:rPr>
          <w:rFonts w:ascii="Times New Roman" w:hAnsi="Times New Roman" w:cs="Times New Roman"/>
          <w:color w:val="000000" w:themeColor="text1"/>
        </w:rPr>
        <w:t xml:space="preserve"> Thus, as a counselor, I will be very conscious of creating that safe space for </w:t>
      </w:r>
      <w:r w:rsidR="00EE113F" w:rsidRPr="003617F3">
        <w:rPr>
          <w:rFonts w:ascii="Times New Roman" w:hAnsi="Times New Roman" w:cs="Times New Roman"/>
          <w:color w:val="000000" w:themeColor="text1"/>
        </w:rPr>
        <w:lastRenderedPageBreak/>
        <w:t>honest discussions about race, oppression, and privilege while being very mindful of my own position related to white privileg</w:t>
      </w:r>
      <w:r w:rsidR="00877EE8">
        <w:rPr>
          <w:rFonts w:ascii="Times New Roman" w:hAnsi="Times New Roman" w:cs="Times New Roman"/>
          <w:color w:val="000000" w:themeColor="text1"/>
        </w:rPr>
        <w:t>e. This mindfulness of my own white privilege is important as</w:t>
      </w:r>
      <w:r w:rsidR="00AB4DF1">
        <w:rPr>
          <w:rFonts w:ascii="Times New Roman" w:hAnsi="Times New Roman" w:cs="Times New Roman"/>
          <w:color w:val="000000" w:themeColor="text1"/>
        </w:rPr>
        <w:t xml:space="preserve"> one’s white privilege attitudes are</w:t>
      </w:r>
      <w:r w:rsidR="00877EE8">
        <w:rPr>
          <w:rFonts w:ascii="Times New Roman" w:hAnsi="Times New Roman" w:cs="Times New Roman"/>
          <w:color w:val="000000" w:themeColor="text1"/>
        </w:rPr>
        <w:t xml:space="preserve"> associated with multicultural counseling competencies (Mindrup et al., 2011). </w:t>
      </w:r>
      <w:r w:rsidR="00853F5D" w:rsidRPr="003617F3">
        <w:rPr>
          <w:rFonts w:ascii="Times New Roman" w:hAnsi="Times New Roman" w:cs="Times New Roman"/>
          <w:color w:val="000000" w:themeColor="text1"/>
        </w:rPr>
        <w:t>These efforts should increase my empathy and effectiveness as a counselor. Indeed, t</w:t>
      </w:r>
      <w:r w:rsidR="004C0340" w:rsidRPr="003617F3">
        <w:rPr>
          <w:rFonts w:ascii="Times New Roman" w:hAnsi="Times New Roman" w:cs="Times New Roman"/>
          <w:color w:val="000000" w:themeColor="text1"/>
        </w:rPr>
        <w:t xml:space="preserve">his is consistent with </w:t>
      </w:r>
      <w:proofErr w:type="spellStart"/>
      <w:r w:rsidR="004C0340" w:rsidRPr="003617F3">
        <w:rPr>
          <w:rFonts w:ascii="Times New Roman" w:hAnsi="Times New Roman" w:cs="Times New Roman"/>
          <w:color w:val="000000" w:themeColor="text1"/>
        </w:rPr>
        <w:t>Ancis</w:t>
      </w:r>
      <w:proofErr w:type="spellEnd"/>
      <w:r w:rsidR="004C0340" w:rsidRPr="003617F3">
        <w:rPr>
          <w:rFonts w:ascii="Times New Roman" w:hAnsi="Times New Roman" w:cs="Times New Roman"/>
          <w:color w:val="000000" w:themeColor="text1"/>
        </w:rPr>
        <w:t xml:space="preserve"> et al.’s (2001) finding that counseling students’ awareness of white privilege was positively associated with their empathy towards racial minorities.  </w:t>
      </w:r>
    </w:p>
    <w:p w14:paraId="5BA4A19E" w14:textId="305C8A56" w:rsidR="006B311E" w:rsidRPr="003617F3" w:rsidRDefault="00A90D86" w:rsidP="006B311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As for my socio-economic position as part of the educated and well</w:t>
      </w:r>
      <w:r w:rsidR="00D60391" w:rsidRPr="003617F3">
        <w:rPr>
          <w:rFonts w:ascii="Times New Roman" w:hAnsi="Times New Roman" w:cs="Times New Roman"/>
          <w:color w:val="000000" w:themeColor="text1"/>
        </w:rPr>
        <w:t>-</w:t>
      </w:r>
      <w:r w:rsidRPr="003617F3">
        <w:rPr>
          <w:rFonts w:ascii="Times New Roman" w:hAnsi="Times New Roman" w:cs="Times New Roman"/>
          <w:color w:val="000000" w:themeColor="text1"/>
        </w:rPr>
        <w:t xml:space="preserve">paid category, </w:t>
      </w:r>
      <w:r w:rsidR="007E4924" w:rsidRPr="003617F3">
        <w:rPr>
          <w:rFonts w:ascii="Times New Roman" w:hAnsi="Times New Roman" w:cs="Times New Roman"/>
          <w:color w:val="000000" w:themeColor="text1"/>
        </w:rPr>
        <w:t xml:space="preserve">I must continue to develop my sensitivity and awareness around this category. Being an accounting professor at the School of Business, many students (and faculty) have a focus on money – getting a good job, making a good living, being financially successful – and other things too but money is an important goal for many students. I have been teaching accounting for over 20 years and I have had many students comment to me in one way or another that they want to make a lot of money or are pursuing accounting or finance because those are the majors that make the most money. </w:t>
      </w:r>
      <w:r w:rsidR="00A233EF" w:rsidRPr="003617F3">
        <w:rPr>
          <w:rFonts w:ascii="Times New Roman" w:hAnsi="Times New Roman" w:cs="Times New Roman"/>
          <w:color w:val="000000" w:themeColor="text1"/>
        </w:rPr>
        <w:t>With this common business mindset, culturally we are often taught that business success is about “survival of the fittest” – that the hardest working, most innovative, most risk-taking, the smartest lead to the most financial success – and probably too often social justice goals are a secondary or even later consideration. In fact, even when social justice and diversity initiatives are discussed or included as part of the organizational mission, these initiatives may be mis</w:t>
      </w:r>
      <w:r w:rsidR="004C05F9" w:rsidRPr="003617F3">
        <w:rPr>
          <w:rFonts w:ascii="Times New Roman" w:hAnsi="Times New Roman" w:cs="Times New Roman"/>
          <w:color w:val="000000" w:themeColor="text1"/>
        </w:rPr>
        <w:t>-</w:t>
      </w:r>
      <w:r w:rsidR="00A233EF" w:rsidRPr="003617F3">
        <w:rPr>
          <w:rFonts w:ascii="Times New Roman" w:hAnsi="Times New Roman" w:cs="Times New Roman"/>
          <w:color w:val="000000" w:themeColor="text1"/>
        </w:rPr>
        <w:t xml:space="preserve">specified. </w:t>
      </w:r>
      <w:r w:rsidR="00F53F45" w:rsidRPr="003617F3">
        <w:rPr>
          <w:rFonts w:ascii="Times New Roman" w:hAnsi="Times New Roman" w:cs="Times New Roman"/>
          <w:color w:val="000000" w:themeColor="text1"/>
        </w:rPr>
        <w:t>For example, colorblindness might be a goal in some education</w:t>
      </w:r>
      <w:r w:rsidR="00523174" w:rsidRPr="003617F3">
        <w:rPr>
          <w:rFonts w:ascii="Times New Roman" w:hAnsi="Times New Roman" w:cs="Times New Roman"/>
          <w:color w:val="000000" w:themeColor="text1"/>
        </w:rPr>
        <w:t>, governmental, or other</w:t>
      </w:r>
      <w:r w:rsidR="00F53F45" w:rsidRPr="003617F3">
        <w:rPr>
          <w:rFonts w:ascii="Times New Roman" w:hAnsi="Times New Roman" w:cs="Times New Roman"/>
          <w:color w:val="000000" w:themeColor="text1"/>
        </w:rPr>
        <w:t xml:space="preserve"> institutions (Apfelbaum, Norton &amp; Sommers, 2012)</w:t>
      </w:r>
      <w:r w:rsidR="00523174" w:rsidRPr="003617F3">
        <w:rPr>
          <w:rFonts w:ascii="Times New Roman" w:hAnsi="Times New Roman" w:cs="Times New Roman"/>
          <w:color w:val="000000" w:themeColor="text1"/>
        </w:rPr>
        <w:t xml:space="preserve"> and</w:t>
      </w:r>
      <w:r w:rsidR="00F53F45" w:rsidRPr="003617F3">
        <w:rPr>
          <w:rFonts w:ascii="Times New Roman" w:hAnsi="Times New Roman" w:cs="Times New Roman"/>
          <w:color w:val="000000" w:themeColor="text1"/>
        </w:rPr>
        <w:t xml:space="preserve"> may have unintended consequences (</w:t>
      </w:r>
      <w:proofErr w:type="spellStart"/>
      <w:r w:rsidR="00F53F45" w:rsidRPr="003617F3">
        <w:rPr>
          <w:rFonts w:ascii="Times New Roman" w:hAnsi="Times New Roman" w:cs="Times New Roman"/>
          <w:color w:val="000000" w:themeColor="text1"/>
        </w:rPr>
        <w:t>Yogeeswaran</w:t>
      </w:r>
      <w:proofErr w:type="spellEnd"/>
      <w:r w:rsidR="00F53F45" w:rsidRPr="003617F3">
        <w:rPr>
          <w:rFonts w:ascii="Times New Roman" w:hAnsi="Times New Roman" w:cs="Times New Roman"/>
          <w:color w:val="000000" w:themeColor="text1"/>
        </w:rPr>
        <w:t xml:space="preserve"> et al., 2018). </w:t>
      </w:r>
      <w:r w:rsidR="00523174" w:rsidRPr="003617F3">
        <w:rPr>
          <w:rFonts w:ascii="Times New Roman" w:hAnsi="Times New Roman" w:cs="Times New Roman"/>
          <w:color w:val="000000" w:themeColor="text1"/>
        </w:rPr>
        <w:t xml:space="preserve">Indeed, </w:t>
      </w:r>
      <w:proofErr w:type="spellStart"/>
      <w:r w:rsidR="00F53F45" w:rsidRPr="003617F3">
        <w:rPr>
          <w:rFonts w:ascii="Times New Roman" w:hAnsi="Times New Roman" w:cs="Times New Roman"/>
          <w:color w:val="000000" w:themeColor="text1"/>
        </w:rPr>
        <w:t>Yogeeswaran</w:t>
      </w:r>
      <w:proofErr w:type="spellEnd"/>
      <w:r w:rsidR="00F53F45" w:rsidRPr="003617F3">
        <w:rPr>
          <w:rFonts w:ascii="Times New Roman" w:hAnsi="Times New Roman" w:cs="Times New Roman"/>
          <w:color w:val="000000" w:themeColor="text1"/>
        </w:rPr>
        <w:t xml:space="preserve"> et al. (2018)</w:t>
      </w:r>
      <w:r w:rsidR="005D3E10" w:rsidRPr="003617F3">
        <w:rPr>
          <w:rFonts w:ascii="Times New Roman" w:hAnsi="Times New Roman" w:cs="Times New Roman"/>
          <w:color w:val="000000" w:themeColor="text1"/>
        </w:rPr>
        <w:t xml:space="preserve"> provide evidence </w:t>
      </w:r>
      <w:r w:rsidR="005D3E10" w:rsidRPr="003617F3">
        <w:rPr>
          <w:rFonts w:ascii="Times New Roman" w:hAnsi="Times New Roman" w:cs="Times New Roman"/>
          <w:color w:val="000000" w:themeColor="text1"/>
        </w:rPr>
        <w:lastRenderedPageBreak/>
        <w:t>that colorblindness initiatives may undermine support for policies designed to help minority groups.</w:t>
      </w:r>
    </w:p>
    <w:p w14:paraId="4EC8BE56" w14:textId="40392C0D" w:rsidR="00194382" w:rsidRPr="003617F3" w:rsidRDefault="009D2C6D" w:rsidP="006B311E">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As for the </w:t>
      </w:r>
      <w:r w:rsidR="00090CA7" w:rsidRPr="003617F3">
        <w:rPr>
          <w:rFonts w:ascii="Times New Roman" w:hAnsi="Times New Roman" w:cs="Times New Roman"/>
          <w:color w:val="000000" w:themeColor="text1"/>
        </w:rPr>
        <w:t xml:space="preserve">non-traditional cultural categories that I discuss below – i.e., </w:t>
      </w:r>
      <w:proofErr w:type="gramStart"/>
      <w:r w:rsidR="00090CA7" w:rsidRPr="003617F3">
        <w:rPr>
          <w:rFonts w:ascii="Times New Roman" w:hAnsi="Times New Roman" w:cs="Times New Roman"/>
          <w:color w:val="000000" w:themeColor="text1"/>
        </w:rPr>
        <w:t>single</w:t>
      </w:r>
      <w:proofErr w:type="gramEnd"/>
      <w:r w:rsidR="00090CA7" w:rsidRPr="003617F3">
        <w:rPr>
          <w:rFonts w:ascii="Times New Roman" w:hAnsi="Times New Roman" w:cs="Times New Roman"/>
          <w:color w:val="000000" w:themeColor="text1"/>
        </w:rPr>
        <w:t xml:space="preserve"> and childless; having little or no family – I feel less comfortable and peaceful because I don’t think there are the support systems for these categories or the nature of the support systems are oriented to changing one’s category (e.g., finding a partner; having a child). </w:t>
      </w:r>
      <w:r w:rsidR="00B04C90" w:rsidRPr="003617F3">
        <w:rPr>
          <w:rFonts w:ascii="Times New Roman" w:hAnsi="Times New Roman" w:cs="Times New Roman"/>
          <w:color w:val="000000" w:themeColor="text1"/>
        </w:rPr>
        <w:t xml:space="preserve">In the “cultural immersion activities” assignment, I have been engaging in various affinity groups at Wake and through these interactions, I am now thinking that I may reach out to the few other single and childless faculty and staff </w:t>
      </w:r>
      <w:r w:rsidR="00A72853" w:rsidRPr="003617F3">
        <w:rPr>
          <w:rFonts w:ascii="Times New Roman" w:hAnsi="Times New Roman" w:cs="Times New Roman"/>
          <w:color w:val="000000" w:themeColor="text1"/>
        </w:rPr>
        <w:t xml:space="preserve">– who are older than 45 years old – </w:t>
      </w:r>
      <w:r w:rsidR="00B04C90" w:rsidRPr="003617F3">
        <w:rPr>
          <w:rFonts w:ascii="Times New Roman" w:hAnsi="Times New Roman" w:cs="Times New Roman"/>
          <w:color w:val="000000" w:themeColor="text1"/>
        </w:rPr>
        <w:t xml:space="preserve">I know at Wake and </w:t>
      </w:r>
      <w:r w:rsidR="00CE3A6F" w:rsidRPr="003617F3">
        <w:rPr>
          <w:rFonts w:ascii="Times New Roman" w:hAnsi="Times New Roman" w:cs="Times New Roman"/>
          <w:color w:val="000000" w:themeColor="text1"/>
        </w:rPr>
        <w:t xml:space="preserve">consider starting an affinity group for such persons. </w:t>
      </w:r>
      <w:r w:rsidR="00A72853" w:rsidRPr="003617F3">
        <w:rPr>
          <w:rFonts w:ascii="Times New Roman" w:hAnsi="Times New Roman" w:cs="Times New Roman"/>
          <w:color w:val="000000" w:themeColor="text1"/>
        </w:rPr>
        <w:t xml:space="preserve">I think such an affinity group could really help me further develop my identity as a single person in my 60’s without children. Indeed, “affinity groups provide a safe space…for individuals who share a common identity in an environment…where they are often marginalized (Bell, 2015). Members of affinity groups typically form solidarity around their shared identity, discuss issues related to their identity, and take action to advocate for their shared identity </w:t>
      </w:r>
      <w:proofErr w:type="gramStart"/>
      <w:r w:rsidR="00A72853" w:rsidRPr="003617F3">
        <w:rPr>
          <w:rFonts w:ascii="Times New Roman" w:hAnsi="Times New Roman" w:cs="Times New Roman"/>
          <w:color w:val="000000" w:themeColor="text1"/>
        </w:rPr>
        <w:t>in an effort to</w:t>
      </w:r>
      <w:proofErr w:type="gramEnd"/>
      <w:r w:rsidR="00A72853" w:rsidRPr="003617F3">
        <w:rPr>
          <w:rFonts w:ascii="Times New Roman" w:hAnsi="Times New Roman" w:cs="Times New Roman"/>
          <w:color w:val="000000" w:themeColor="text1"/>
        </w:rPr>
        <w:t xml:space="preserve"> create a more equitable and welcoming…environment (Bell, 2015)” (Alicea and Johnson, 2021, p.2028).</w:t>
      </w:r>
      <w:r w:rsidR="00443356" w:rsidRPr="003617F3">
        <w:rPr>
          <w:rFonts w:ascii="Times New Roman" w:hAnsi="Times New Roman" w:cs="Times New Roman"/>
          <w:color w:val="000000" w:themeColor="text1"/>
        </w:rPr>
        <w:t xml:space="preserve">  </w:t>
      </w:r>
    </w:p>
    <w:p w14:paraId="1AC5CAA9" w14:textId="06F549A9"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 xml:space="preserve">What were your parents’ and family’s advice/suggestions/beliefs about people from different religions, races, ethnicities, physical abilities, sexual orientation, and so on? </w:t>
      </w:r>
    </w:p>
    <w:p w14:paraId="105953A9" w14:textId="77777777" w:rsidR="0035390A" w:rsidRPr="003617F3" w:rsidRDefault="0035390A" w:rsidP="00930B77">
      <w:pPr>
        <w:pStyle w:val="Default"/>
        <w:rPr>
          <w:rFonts w:ascii="Times New Roman" w:hAnsi="Times New Roman" w:cs="Times New Roman"/>
          <w:i/>
          <w:iCs/>
          <w:color w:val="000000" w:themeColor="text1"/>
          <w:u w:val="single"/>
        </w:rPr>
      </w:pPr>
    </w:p>
    <w:p w14:paraId="19ADD388" w14:textId="45811E56" w:rsidR="00194382" w:rsidRPr="003617F3" w:rsidRDefault="001D1002"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My parents were not prejudiced against any persons with a different religion, different race, different ethnicity, different physical abilities, or different sexual orientation. I was </w:t>
      </w:r>
      <w:proofErr w:type="gramStart"/>
      <w:r w:rsidRPr="003617F3">
        <w:rPr>
          <w:rFonts w:ascii="Times New Roman" w:hAnsi="Times New Roman" w:cs="Times New Roman"/>
          <w:color w:val="000000" w:themeColor="text1"/>
        </w:rPr>
        <w:t>definitely not</w:t>
      </w:r>
      <w:proofErr w:type="gramEnd"/>
      <w:r w:rsidRPr="003617F3">
        <w:rPr>
          <w:rFonts w:ascii="Times New Roman" w:hAnsi="Times New Roman" w:cs="Times New Roman"/>
          <w:color w:val="000000" w:themeColor="text1"/>
        </w:rPr>
        <w:t xml:space="preserve"> taught hatred and prejudice against any different groups in my home. My mother was a </w:t>
      </w:r>
      <w:proofErr w:type="gramStart"/>
      <w:r w:rsidRPr="003617F3">
        <w:rPr>
          <w:rFonts w:ascii="Times New Roman" w:hAnsi="Times New Roman" w:cs="Times New Roman"/>
          <w:color w:val="000000" w:themeColor="text1"/>
        </w:rPr>
        <w:t>first generation</w:t>
      </w:r>
      <w:proofErr w:type="gramEnd"/>
      <w:r w:rsidRPr="003617F3">
        <w:rPr>
          <w:rFonts w:ascii="Times New Roman" w:hAnsi="Times New Roman" w:cs="Times New Roman"/>
          <w:color w:val="000000" w:themeColor="text1"/>
        </w:rPr>
        <w:t xml:space="preserve"> Italian immigrant and she was especially sensitive and out-reaching to persons from different walks of life. She had very close friends who were black, Jewish, blind (my mom taught the visually handicapped during her career as an educator), and gay. They were </w:t>
      </w:r>
      <w:r w:rsidRPr="003617F3">
        <w:rPr>
          <w:rFonts w:ascii="Times New Roman" w:hAnsi="Times New Roman" w:cs="Times New Roman"/>
          <w:color w:val="000000" w:themeColor="text1"/>
        </w:rPr>
        <w:lastRenderedPageBreak/>
        <w:t xml:space="preserve">all welcome in our home and I never heard her speak in a disparaging way about any different cultural group. I can say the same for my father although he did not have the diverse variety of friends that my mother had.  </w:t>
      </w:r>
    </w:p>
    <w:p w14:paraId="4AC0D5FC" w14:textId="3C84BAB7" w:rsidR="005F057A" w:rsidRPr="003617F3" w:rsidRDefault="002A53D9"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One major exception to my parents’ lack of prejudice or bias against any different cultural group was related to </w:t>
      </w:r>
      <w:proofErr w:type="gramStart"/>
      <w:r w:rsidRPr="003617F3">
        <w:rPr>
          <w:rFonts w:ascii="Times New Roman" w:hAnsi="Times New Roman" w:cs="Times New Roman"/>
          <w:color w:val="000000" w:themeColor="text1"/>
        </w:rPr>
        <w:t>persons</w:t>
      </w:r>
      <w:proofErr w:type="gramEnd"/>
      <w:r w:rsidRPr="003617F3">
        <w:rPr>
          <w:rFonts w:ascii="Times New Roman" w:hAnsi="Times New Roman" w:cs="Times New Roman"/>
          <w:color w:val="000000" w:themeColor="text1"/>
        </w:rPr>
        <w:t xml:space="preserve"> with a different sexual orientation. While one of my mother’s lifelong, closest friends over her entire life (and my godfather) was a gay man from Colombia (who was also Catholic; Guillermo), my parents generally followed the Catholic teaching that gay persons were not in and of themselves bad but homosexual activity or acting upon one’s gay attractions is sinful. Again, this did not prevent my mother from having a very close and loving friendship with Guillermo (and his partner Gunther</w:t>
      </w:r>
      <w:proofErr w:type="gramStart"/>
      <w:r w:rsidRPr="003617F3">
        <w:rPr>
          <w:rFonts w:ascii="Times New Roman" w:hAnsi="Times New Roman" w:cs="Times New Roman"/>
          <w:color w:val="000000" w:themeColor="text1"/>
        </w:rPr>
        <w:t>)</w:t>
      </w:r>
      <w:proofErr w:type="gramEnd"/>
      <w:r w:rsidRPr="003617F3">
        <w:rPr>
          <w:rFonts w:ascii="Times New Roman" w:hAnsi="Times New Roman" w:cs="Times New Roman"/>
          <w:color w:val="000000" w:themeColor="text1"/>
        </w:rPr>
        <w:t xml:space="preserve"> but Guillermo did not talk about his sexual orientation or his relationship with Gunther in a way that would relate to it being a gay relationship. </w:t>
      </w:r>
      <w:r w:rsidR="00C63B68" w:rsidRPr="003617F3">
        <w:rPr>
          <w:rFonts w:ascii="Times New Roman" w:hAnsi="Times New Roman" w:cs="Times New Roman"/>
          <w:color w:val="000000" w:themeColor="text1"/>
        </w:rPr>
        <w:t>Since Guillermo was also a practicing Catholic and both he and my mom were from a very different generation, it never seemed to me that there was a bias or negativity towards Guillermo because of his gayness. I think their friendship just reflected the times that they lived in and the faith that they both held dear.</w:t>
      </w:r>
    </w:p>
    <w:p w14:paraId="5968DA64" w14:textId="21C18545"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How do you think this impacted your racial/cultural identity development at the time, and how do these memories currently</w:t>
      </w:r>
      <w:r w:rsidR="00194382" w:rsidRPr="003617F3">
        <w:rPr>
          <w:rFonts w:ascii="Times New Roman" w:hAnsi="Times New Roman" w:cs="Times New Roman"/>
          <w:i/>
          <w:iCs/>
          <w:color w:val="000000" w:themeColor="text1"/>
          <w:u w:val="single"/>
        </w:rPr>
        <w:t xml:space="preserve"> </w:t>
      </w:r>
      <w:r w:rsidRPr="003617F3">
        <w:rPr>
          <w:rFonts w:ascii="Times New Roman" w:hAnsi="Times New Roman" w:cs="Times New Roman"/>
          <w:i/>
          <w:iCs/>
          <w:color w:val="000000" w:themeColor="text1"/>
          <w:u w:val="single"/>
        </w:rPr>
        <w:t>affect your racial/cultural identity development?</w:t>
      </w:r>
    </w:p>
    <w:p w14:paraId="515D006B" w14:textId="77777777" w:rsidR="0035390A" w:rsidRPr="003617F3" w:rsidRDefault="0035390A" w:rsidP="00930B77">
      <w:pPr>
        <w:pStyle w:val="Default"/>
        <w:rPr>
          <w:rFonts w:ascii="Times New Roman" w:hAnsi="Times New Roman" w:cs="Times New Roman"/>
          <w:i/>
          <w:iCs/>
          <w:color w:val="000000" w:themeColor="text1"/>
          <w:u w:val="single"/>
        </w:rPr>
      </w:pPr>
    </w:p>
    <w:p w14:paraId="451E810B" w14:textId="703AF10E" w:rsidR="00A35C8C" w:rsidRPr="003617F3" w:rsidRDefault="00636465" w:rsidP="00A35C8C">
      <w:pPr>
        <w:autoSpaceDE w:val="0"/>
        <w:autoSpaceDN w:val="0"/>
        <w:adjustRightInd w:val="0"/>
        <w:spacing w:after="0" w:line="480" w:lineRule="auto"/>
        <w:ind w:firstLine="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 xml:space="preserve">I think that my upbringing as it relates to diversity and my parents’ attitudes towards culturally diverse groups have generally positively impacted my racial/cultural identity development when I was growing up and throughout my adulthood. Again, the only complicating factor was my family’s and my Catholic faith and its teaching that homosexual acts are sinful. Thus, abstinence is required. </w:t>
      </w:r>
      <w:r w:rsidR="00EC71B8" w:rsidRPr="003617F3">
        <w:rPr>
          <w:rFonts w:ascii="Times New Roman" w:hAnsi="Times New Roman" w:cs="Times New Roman"/>
          <w:color w:val="000000" w:themeColor="text1"/>
          <w:sz w:val="24"/>
          <w:szCs w:val="24"/>
        </w:rPr>
        <w:t xml:space="preserve">This made my coming to terms with my lesbianism as a young adult (i.e., in my 20’s) more difficult and complicated. In addition to society’s negative views on homosexuality, my beloved faith taught that acting upon one’s sexual attraction to the </w:t>
      </w:r>
      <w:r w:rsidR="00EC71B8" w:rsidRPr="003617F3">
        <w:rPr>
          <w:rFonts w:ascii="Times New Roman" w:hAnsi="Times New Roman" w:cs="Times New Roman"/>
          <w:color w:val="000000" w:themeColor="text1"/>
          <w:sz w:val="24"/>
          <w:szCs w:val="24"/>
        </w:rPr>
        <w:lastRenderedPageBreak/>
        <w:t xml:space="preserve">same sex was a sinful act. It took me years of analysis, prayer, and reflection to come to terms with this and find peace. </w:t>
      </w:r>
      <w:r w:rsidR="00D67C2B" w:rsidRPr="003617F3">
        <w:rPr>
          <w:rFonts w:ascii="Times New Roman" w:hAnsi="Times New Roman" w:cs="Times New Roman"/>
          <w:color w:val="000000" w:themeColor="text1"/>
          <w:sz w:val="24"/>
          <w:szCs w:val="24"/>
        </w:rPr>
        <w:t xml:space="preserve">And even though “coming out” as a lesbian is so much easier now than it was in the 1980’s, there are still many issues with coming out throughout one’s life that continue even in our more accepting society of today. One such issue is resisting the “internalization of stigma” (Alonzo and Buttitta, 2019) against gay people. </w:t>
      </w:r>
      <w:r w:rsidR="001E446A" w:rsidRPr="003617F3">
        <w:rPr>
          <w:rFonts w:ascii="Times New Roman" w:hAnsi="Times New Roman" w:cs="Times New Roman"/>
          <w:color w:val="000000" w:themeColor="text1"/>
          <w:sz w:val="24"/>
          <w:szCs w:val="24"/>
        </w:rPr>
        <w:t>To help with this, “there is a strong need</w:t>
      </w:r>
      <w:r w:rsidR="001E446A" w:rsidRPr="003617F3">
        <w:rPr>
          <w:rFonts w:ascii="Times New Roman" w:hAnsi="Times New Roman" w:cs="Times New Roman"/>
          <w:color w:val="000000" w:themeColor="text1"/>
          <w:kern w:val="0"/>
          <w:sz w:val="24"/>
          <w:szCs w:val="24"/>
        </w:rPr>
        <w:t>: LGB individuals and their families will settle into a healthier adjustment if the world into which they enter is equitable and just” (Alonzo and Buttitta, 2019, p.361).</w:t>
      </w:r>
      <w:r w:rsidR="00D12F65" w:rsidRPr="003617F3">
        <w:rPr>
          <w:rFonts w:ascii="Times New Roman" w:hAnsi="Times New Roman" w:cs="Times New Roman"/>
          <w:color w:val="000000" w:themeColor="text1"/>
          <w:kern w:val="0"/>
          <w:sz w:val="24"/>
          <w:szCs w:val="24"/>
        </w:rPr>
        <w:t xml:space="preserve"> Through my involvement with the gay community as a young adult in my 20’s and 30’s, and through the strong friendships with other lesbians and heterosexual persons who were supportive of gay rights, I have grown into a peaceful and accepting place with my identity as a lesbian. This part of my identity has </w:t>
      </w:r>
      <w:r w:rsidR="000F757E" w:rsidRPr="003617F3">
        <w:rPr>
          <w:rFonts w:ascii="Times New Roman" w:hAnsi="Times New Roman" w:cs="Times New Roman"/>
          <w:color w:val="000000" w:themeColor="text1"/>
          <w:kern w:val="0"/>
          <w:sz w:val="24"/>
          <w:szCs w:val="24"/>
        </w:rPr>
        <w:t xml:space="preserve">fueled my interest in and committed to social justice for </w:t>
      </w:r>
      <w:proofErr w:type="gramStart"/>
      <w:r w:rsidR="000F757E" w:rsidRPr="003617F3">
        <w:rPr>
          <w:rFonts w:ascii="Times New Roman" w:hAnsi="Times New Roman" w:cs="Times New Roman"/>
          <w:color w:val="000000" w:themeColor="text1"/>
          <w:kern w:val="0"/>
          <w:sz w:val="24"/>
          <w:szCs w:val="24"/>
        </w:rPr>
        <w:t>minority</w:t>
      </w:r>
      <w:proofErr w:type="gramEnd"/>
      <w:r w:rsidR="000F757E" w:rsidRPr="003617F3">
        <w:rPr>
          <w:rFonts w:ascii="Times New Roman" w:hAnsi="Times New Roman" w:cs="Times New Roman"/>
          <w:color w:val="000000" w:themeColor="text1"/>
          <w:kern w:val="0"/>
          <w:sz w:val="24"/>
          <w:szCs w:val="24"/>
        </w:rPr>
        <w:t xml:space="preserve"> and marginalized others.</w:t>
      </w:r>
      <w:r w:rsidR="00D44D70" w:rsidRPr="003617F3">
        <w:rPr>
          <w:rFonts w:ascii="Times New Roman" w:hAnsi="Times New Roman" w:cs="Times New Roman"/>
          <w:color w:val="000000" w:themeColor="text1"/>
          <w:kern w:val="0"/>
          <w:sz w:val="24"/>
          <w:szCs w:val="24"/>
        </w:rPr>
        <w:t xml:space="preserve"> Stated differently, my own struggle with society’s, my family’s, and my faith’s anti-gay perspectives has made me more empathetic and sensitive to marginalized others and more determined to be part of the solution toward eradicating social injustice, particularly as it pertains to minority and marginalized groups.</w:t>
      </w:r>
      <w:r w:rsidR="00B5213D" w:rsidRPr="003617F3">
        <w:rPr>
          <w:rFonts w:ascii="Times New Roman" w:hAnsi="Times New Roman" w:cs="Times New Roman"/>
          <w:color w:val="000000" w:themeColor="text1"/>
          <w:kern w:val="0"/>
          <w:sz w:val="24"/>
          <w:szCs w:val="24"/>
        </w:rPr>
        <w:t xml:space="preserve"> This increased empathy and social justice commitment will increase my effectiveness as a counselor by making me more aware of and committed to </w:t>
      </w:r>
      <w:proofErr w:type="gramStart"/>
      <w:r w:rsidR="00B5213D" w:rsidRPr="003617F3">
        <w:rPr>
          <w:rFonts w:ascii="Times New Roman" w:hAnsi="Times New Roman" w:cs="Times New Roman"/>
          <w:color w:val="000000" w:themeColor="text1"/>
          <w:kern w:val="0"/>
          <w:sz w:val="24"/>
          <w:szCs w:val="24"/>
        </w:rPr>
        <w:t>help</w:t>
      </w:r>
      <w:proofErr w:type="gramEnd"/>
      <w:r w:rsidR="00B5213D" w:rsidRPr="003617F3">
        <w:rPr>
          <w:rFonts w:ascii="Times New Roman" w:hAnsi="Times New Roman" w:cs="Times New Roman"/>
          <w:color w:val="000000" w:themeColor="text1"/>
          <w:kern w:val="0"/>
          <w:sz w:val="24"/>
          <w:szCs w:val="24"/>
        </w:rPr>
        <w:t xml:space="preserve"> the damage of being devalued by society and individuals.</w:t>
      </w:r>
    </w:p>
    <w:p w14:paraId="44EF0C33" w14:textId="18F1283E" w:rsidR="00930B77" w:rsidRPr="003617F3" w:rsidRDefault="002A4F31" w:rsidP="00A35C8C">
      <w:pPr>
        <w:autoSpaceDE w:val="0"/>
        <w:autoSpaceDN w:val="0"/>
        <w:adjustRightInd w:val="0"/>
        <w:spacing w:after="0" w:line="480" w:lineRule="auto"/>
        <w:ind w:firstLine="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 xml:space="preserve">Related to my identity as a lesbian, I have struggled with society’s devaluation of women who are less attractive </w:t>
      </w:r>
      <w:r w:rsidR="00365BCE" w:rsidRPr="003617F3">
        <w:rPr>
          <w:rFonts w:ascii="Times New Roman" w:hAnsi="Times New Roman" w:cs="Times New Roman"/>
          <w:color w:val="000000" w:themeColor="text1"/>
          <w:sz w:val="24"/>
          <w:szCs w:val="24"/>
        </w:rPr>
        <w:t>– and more masculine women are often viewed as less attractive (</w:t>
      </w:r>
      <w:r w:rsidR="00365BCE" w:rsidRPr="003617F3">
        <w:rPr>
          <w:rFonts w:ascii="Times New Roman" w:hAnsi="Times New Roman" w:cs="Times New Roman"/>
          <w:color w:val="000000" w:themeColor="text1"/>
          <w:kern w:val="0"/>
          <w:sz w:val="24"/>
          <w:szCs w:val="24"/>
        </w:rPr>
        <w:t xml:space="preserve">Hosoda, Stone-Romero, &amp; Coats, 2003) – </w:t>
      </w:r>
      <w:r w:rsidRPr="003617F3">
        <w:rPr>
          <w:rFonts w:ascii="Times New Roman" w:hAnsi="Times New Roman" w:cs="Times New Roman"/>
          <w:color w:val="000000" w:themeColor="text1"/>
          <w:sz w:val="24"/>
          <w:szCs w:val="24"/>
        </w:rPr>
        <w:t xml:space="preserve">or older (i.e., past childbearing age). </w:t>
      </w:r>
      <w:r w:rsidR="00EC71B8" w:rsidRPr="003617F3">
        <w:rPr>
          <w:rFonts w:ascii="Times New Roman" w:hAnsi="Times New Roman" w:cs="Times New Roman"/>
          <w:color w:val="000000" w:themeColor="text1"/>
          <w:sz w:val="24"/>
          <w:szCs w:val="24"/>
        </w:rPr>
        <w:t>As for my cultural identity as a less feminine woman, this has been a life</w:t>
      </w:r>
      <w:r w:rsidR="008E006D" w:rsidRPr="003617F3">
        <w:rPr>
          <w:rFonts w:ascii="Times New Roman" w:hAnsi="Times New Roman" w:cs="Times New Roman"/>
          <w:color w:val="000000" w:themeColor="text1"/>
          <w:sz w:val="24"/>
          <w:szCs w:val="24"/>
        </w:rPr>
        <w:t>-</w:t>
      </w:r>
      <w:r w:rsidR="00EC71B8" w:rsidRPr="003617F3">
        <w:rPr>
          <w:rFonts w:ascii="Times New Roman" w:hAnsi="Times New Roman" w:cs="Times New Roman"/>
          <w:color w:val="000000" w:themeColor="text1"/>
          <w:sz w:val="24"/>
          <w:szCs w:val="24"/>
        </w:rPr>
        <w:t xml:space="preserve">long struggle because society’s views and values associated with being a woman largely revolve around a woman’s beauty which is often associated with her femininity (e.g., long hair, wearing makeup, wearing makeup and heels). </w:t>
      </w:r>
      <w:r w:rsidR="00B65BA8" w:rsidRPr="003617F3">
        <w:rPr>
          <w:rFonts w:ascii="Times New Roman" w:hAnsi="Times New Roman" w:cs="Times New Roman"/>
          <w:color w:val="000000" w:themeColor="text1"/>
          <w:sz w:val="24"/>
          <w:szCs w:val="24"/>
        </w:rPr>
        <w:lastRenderedPageBreak/>
        <w:t>Indeed, society has a great bias toward attractive persons – especially when it comes to women – and the axiom “what is beautiful is good” (</w:t>
      </w:r>
      <w:r w:rsidR="00B65BA8" w:rsidRPr="003617F3">
        <w:rPr>
          <w:rFonts w:ascii="Times New Roman" w:hAnsi="Times New Roman" w:cs="Times New Roman"/>
          <w:color w:val="000000" w:themeColor="text1"/>
          <w:kern w:val="0"/>
          <w:sz w:val="24"/>
          <w:szCs w:val="24"/>
        </w:rPr>
        <w:t>Dion, Berscheid, &amp; Walster, 1972)</w:t>
      </w:r>
      <w:r w:rsidR="00B65BA8" w:rsidRPr="003617F3">
        <w:rPr>
          <w:rFonts w:ascii="Times New Roman" w:hAnsi="Times New Roman" w:cs="Times New Roman"/>
          <w:color w:val="000000" w:themeColor="text1"/>
          <w:sz w:val="24"/>
          <w:szCs w:val="24"/>
        </w:rPr>
        <w:t xml:space="preserve"> is support by much research showing that attractive (compared to less attractive) </w:t>
      </w:r>
      <w:r w:rsidR="00EB7784" w:rsidRPr="003617F3">
        <w:rPr>
          <w:rFonts w:ascii="Times New Roman" w:hAnsi="Times New Roman" w:cs="Times New Roman"/>
          <w:color w:val="000000" w:themeColor="text1"/>
          <w:sz w:val="24"/>
          <w:szCs w:val="24"/>
        </w:rPr>
        <w:t xml:space="preserve">persons are favorably biased in terms of employee selection, </w:t>
      </w:r>
      <w:r w:rsidR="00B65BA8" w:rsidRPr="003617F3">
        <w:rPr>
          <w:rFonts w:ascii="Times New Roman" w:hAnsi="Times New Roman" w:cs="Times New Roman"/>
          <w:color w:val="000000" w:themeColor="text1"/>
          <w:sz w:val="24"/>
          <w:szCs w:val="24"/>
        </w:rPr>
        <w:t xml:space="preserve">salaries and income, and </w:t>
      </w:r>
      <w:r w:rsidR="00EB7784" w:rsidRPr="003617F3">
        <w:rPr>
          <w:rFonts w:ascii="Times New Roman" w:hAnsi="Times New Roman" w:cs="Times New Roman"/>
          <w:color w:val="000000" w:themeColor="text1"/>
          <w:sz w:val="24"/>
          <w:szCs w:val="24"/>
        </w:rPr>
        <w:t>performance appraisals</w:t>
      </w:r>
      <w:r w:rsidR="00B65BA8" w:rsidRPr="003617F3">
        <w:rPr>
          <w:rFonts w:ascii="Times New Roman" w:hAnsi="Times New Roman" w:cs="Times New Roman"/>
          <w:color w:val="000000" w:themeColor="text1"/>
          <w:sz w:val="24"/>
          <w:szCs w:val="24"/>
        </w:rPr>
        <w:t xml:space="preserve"> (</w:t>
      </w:r>
      <w:r w:rsidR="00762303" w:rsidRPr="003617F3">
        <w:rPr>
          <w:rFonts w:ascii="Times New Roman" w:hAnsi="Times New Roman" w:cs="Times New Roman"/>
          <w:color w:val="000000" w:themeColor="text1"/>
          <w:sz w:val="24"/>
          <w:szCs w:val="24"/>
        </w:rPr>
        <w:t xml:space="preserve">e.g., </w:t>
      </w:r>
      <w:r w:rsidR="00B65BA8" w:rsidRPr="003617F3">
        <w:rPr>
          <w:rFonts w:ascii="Times New Roman" w:hAnsi="Times New Roman" w:cs="Times New Roman"/>
          <w:color w:val="000000" w:themeColor="text1"/>
          <w:kern w:val="0"/>
          <w:sz w:val="24"/>
          <w:szCs w:val="24"/>
        </w:rPr>
        <w:t>Hosoda, Stone-Romero, &amp; Coats, 2003; Langlois et al., 2000</w:t>
      </w:r>
      <w:r w:rsidR="00762303" w:rsidRPr="003617F3">
        <w:rPr>
          <w:rFonts w:ascii="Times New Roman" w:hAnsi="Times New Roman" w:cs="Times New Roman"/>
          <w:color w:val="000000" w:themeColor="text1"/>
          <w:kern w:val="0"/>
          <w:sz w:val="24"/>
          <w:szCs w:val="24"/>
        </w:rPr>
        <w:t>; Watkins &amp; Johnston, 2000; Chung &amp; Leung, 1988</w:t>
      </w:r>
      <w:r w:rsidR="00B65BA8" w:rsidRPr="003617F3">
        <w:rPr>
          <w:rFonts w:ascii="Times New Roman" w:hAnsi="Times New Roman" w:cs="Times New Roman"/>
          <w:color w:val="000000" w:themeColor="text1"/>
          <w:sz w:val="24"/>
          <w:szCs w:val="24"/>
        </w:rPr>
        <w:t>)</w:t>
      </w:r>
      <w:r w:rsidR="00C90980" w:rsidRPr="003617F3">
        <w:rPr>
          <w:rFonts w:ascii="Times New Roman" w:hAnsi="Times New Roman" w:cs="Times New Roman"/>
          <w:color w:val="000000" w:themeColor="text1"/>
          <w:sz w:val="24"/>
          <w:szCs w:val="24"/>
        </w:rPr>
        <w:t xml:space="preserve"> and in terms of jury convictions (Patry, 2008)</w:t>
      </w:r>
      <w:r w:rsidR="00B65BA8" w:rsidRPr="003617F3">
        <w:rPr>
          <w:rFonts w:ascii="Times New Roman" w:hAnsi="Times New Roman" w:cs="Times New Roman"/>
          <w:color w:val="000000" w:themeColor="text1"/>
          <w:sz w:val="24"/>
          <w:szCs w:val="24"/>
        </w:rPr>
        <w:t xml:space="preserve">. Attractiveness norms </w:t>
      </w:r>
      <w:r w:rsidR="00644FFE" w:rsidRPr="003617F3">
        <w:rPr>
          <w:rFonts w:ascii="Times New Roman" w:hAnsi="Times New Roman" w:cs="Times New Roman"/>
          <w:color w:val="000000" w:themeColor="text1"/>
          <w:sz w:val="24"/>
          <w:szCs w:val="24"/>
        </w:rPr>
        <w:t xml:space="preserve">– and the benefits of grooming – </w:t>
      </w:r>
      <w:r w:rsidR="00B65BA8" w:rsidRPr="003617F3">
        <w:rPr>
          <w:rFonts w:ascii="Times New Roman" w:hAnsi="Times New Roman" w:cs="Times New Roman"/>
          <w:color w:val="000000" w:themeColor="text1"/>
          <w:sz w:val="24"/>
          <w:szCs w:val="24"/>
        </w:rPr>
        <w:t xml:space="preserve">are </w:t>
      </w:r>
      <w:r w:rsidR="00644FFE" w:rsidRPr="003617F3">
        <w:rPr>
          <w:rFonts w:ascii="Times New Roman" w:hAnsi="Times New Roman" w:cs="Times New Roman"/>
          <w:color w:val="000000" w:themeColor="text1"/>
          <w:sz w:val="24"/>
          <w:szCs w:val="24"/>
        </w:rPr>
        <w:t>especially important for women in social and professional settings (</w:t>
      </w:r>
      <w:r w:rsidR="00644FFE" w:rsidRPr="003617F3">
        <w:rPr>
          <w:rFonts w:ascii="Times New Roman" w:hAnsi="Times New Roman" w:cs="Times New Roman"/>
          <w:color w:val="000000" w:themeColor="text1"/>
          <w:kern w:val="0"/>
          <w:sz w:val="24"/>
          <w:szCs w:val="24"/>
        </w:rPr>
        <w:t xml:space="preserve">Wong &amp; Penner, 2016; Buss, 1988). </w:t>
      </w:r>
      <w:r w:rsidR="00D06FDF" w:rsidRPr="003617F3">
        <w:rPr>
          <w:rFonts w:ascii="Times New Roman" w:hAnsi="Times New Roman" w:cs="Times New Roman"/>
          <w:color w:val="000000" w:themeColor="text1"/>
          <w:kern w:val="0"/>
          <w:sz w:val="24"/>
          <w:szCs w:val="24"/>
        </w:rPr>
        <w:t xml:space="preserve">For instance, </w:t>
      </w:r>
      <w:r w:rsidR="00DC3236" w:rsidRPr="003617F3">
        <w:rPr>
          <w:rFonts w:ascii="Times New Roman" w:hAnsi="Times New Roman" w:cs="Times New Roman"/>
          <w:color w:val="000000" w:themeColor="text1"/>
          <w:kern w:val="0"/>
          <w:sz w:val="24"/>
          <w:szCs w:val="24"/>
        </w:rPr>
        <w:t xml:space="preserve">Commisso and Finkelstein (2012) find that unattractive women are more easily terminated from a job than attractive women. </w:t>
      </w:r>
      <w:r w:rsidR="001629FA" w:rsidRPr="003617F3">
        <w:rPr>
          <w:rFonts w:ascii="Times New Roman" w:hAnsi="Times New Roman" w:cs="Times New Roman"/>
          <w:color w:val="000000" w:themeColor="text1"/>
          <w:kern w:val="0"/>
          <w:sz w:val="24"/>
          <w:szCs w:val="24"/>
        </w:rPr>
        <w:t>In addition, masculine women are perceived as less attractive by society (</w:t>
      </w:r>
      <w:r w:rsidR="00CA0738" w:rsidRPr="003617F3">
        <w:rPr>
          <w:rFonts w:ascii="Times New Roman" w:hAnsi="Times New Roman" w:cs="Times New Roman"/>
          <w:color w:val="000000" w:themeColor="text1"/>
          <w:kern w:val="0"/>
          <w:sz w:val="24"/>
          <w:szCs w:val="24"/>
        </w:rPr>
        <w:t>Hosoda, Stone-Romero, &amp; Coats, 2003</w:t>
      </w:r>
      <w:r w:rsidR="001629FA" w:rsidRPr="003617F3">
        <w:rPr>
          <w:rFonts w:ascii="Times New Roman" w:hAnsi="Times New Roman" w:cs="Times New Roman"/>
          <w:color w:val="000000" w:themeColor="text1"/>
          <w:kern w:val="0"/>
          <w:sz w:val="24"/>
          <w:szCs w:val="24"/>
        </w:rPr>
        <w:t xml:space="preserve">). </w:t>
      </w:r>
      <w:r w:rsidR="002F0628" w:rsidRPr="003617F3">
        <w:rPr>
          <w:rFonts w:ascii="Times New Roman" w:hAnsi="Times New Roman" w:cs="Times New Roman"/>
          <w:color w:val="000000" w:themeColor="text1"/>
          <w:kern w:val="0"/>
          <w:sz w:val="24"/>
          <w:szCs w:val="24"/>
        </w:rPr>
        <w:t>All of this increases the pressure for women to be attractive and thus, women spend much more on beautifying products than men (</w:t>
      </w:r>
      <w:proofErr w:type="spellStart"/>
      <w:r w:rsidR="001348F4" w:rsidRPr="003617F3">
        <w:rPr>
          <w:rFonts w:ascii="Times New Roman" w:hAnsi="Times New Roman" w:cs="Times New Roman"/>
          <w:color w:val="000000" w:themeColor="text1"/>
          <w:sz w:val="24"/>
          <w:szCs w:val="24"/>
          <w:shd w:val="clear" w:color="auto" w:fill="FFFFFF"/>
        </w:rPr>
        <w:t>Engeln</w:t>
      </w:r>
      <w:proofErr w:type="spellEnd"/>
      <w:r w:rsidR="001348F4" w:rsidRPr="003617F3">
        <w:rPr>
          <w:rFonts w:ascii="Times New Roman" w:hAnsi="Times New Roman" w:cs="Times New Roman"/>
          <w:color w:val="000000" w:themeColor="text1"/>
          <w:sz w:val="24"/>
          <w:szCs w:val="24"/>
        </w:rPr>
        <w:t>, 2017</w:t>
      </w:r>
      <w:r w:rsidR="002F0628" w:rsidRPr="003617F3">
        <w:rPr>
          <w:rFonts w:ascii="Times New Roman" w:hAnsi="Times New Roman" w:cs="Times New Roman"/>
          <w:color w:val="000000" w:themeColor="text1"/>
          <w:kern w:val="0"/>
          <w:sz w:val="24"/>
          <w:szCs w:val="24"/>
        </w:rPr>
        <w:t xml:space="preserve">). </w:t>
      </w:r>
    </w:p>
    <w:p w14:paraId="088FF562" w14:textId="2F0E6F1F" w:rsidR="00BB5C59" w:rsidRPr="003617F3" w:rsidRDefault="003379FE" w:rsidP="00A35C8C">
      <w:pPr>
        <w:autoSpaceDE w:val="0"/>
        <w:autoSpaceDN w:val="0"/>
        <w:adjustRightInd w:val="0"/>
        <w:spacing w:after="0" w:line="480" w:lineRule="auto"/>
        <w:ind w:firstLine="720"/>
        <w:rPr>
          <w:rFonts w:ascii="Times New Roman" w:hAnsi="Times New Roman" w:cs="Times New Roman"/>
          <w:color w:val="000000" w:themeColor="text1"/>
          <w:sz w:val="24"/>
          <w:szCs w:val="24"/>
        </w:rPr>
      </w:pPr>
      <w:proofErr w:type="gramStart"/>
      <w:r w:rsidRPr="003617F3">
        <w:rPr>
          <w:rFonts w:ascii="Times New Roman" w:hAnsi="Times New Roman" w:cs="Times New Roman"/>
          <w:color w:val="000000" w:themeColor="text1"/>
          <w:kern w:val="0"/>
          <w:sz w:val="24"/>
          <w:szCs w:val="24"/>
        </w:rPr>
        <w:t>Similar to</w:t>
      </w:r>
      <w:proofErr w:type="gramEnd"/>
      <w:r w:rsidRPr="003617F3">
        <w:rPr>
          <w:rFonts w:ascii="Times New Roman" w:hAnsi="Times New Roman" w:cs="Times New Roman"/>
          <w:color w:val="000000" w:themeColor="text1"/>
          <w:kern w:val="0"/>
          <w:sz w:val="24"/>
          <w:szCs w:val="24"/>
        </w:rPr>
        <w:t xml:space="preserve"> my experiences as a lesbian, m</w:t>
      </w:r>
      <w:r w:rsidR="00BB5C59" w:rsidRPr="003617F3">
        <w:rPr>
          <w:rFonts w:ascii="Times New Roman" w:hAnsi="Times New Roman" w:cs="Times New Roman"/>
          <w:color w:val="000000" w:themeColor="text1"/>
          <w:kern w:val="0"/>
          <w:sz w:val="24"/>
          <w:szCs w:val="24"/>
        </w:rPr>
        <w:t xml:space="preserve">y life experiences as a more masculine woman and as a woman beyond childbearing years (I am 60 years old) have </w:t>
      </w:r>
      <w:r w:rsidR="00D47A6F" w:rsidRPr="003617F3">
        <w:rPr>
          <w:rFonts w:ascii="Times New Roman" w:hAnsi="Times New Roman" w:cs="Times New Roman"/>
          <w:color w:val="000000" w:themeColor="text1"/>
          <w:kern w:val="0"/>
          <w:sz w:val="24"/>
          <w:szCs w:val="24"/>
        </w:rPr>
        <w:t xml:space="preserve">made me more empathetic and deepened my resolve to help others who have felt “lesser” because of society’s devaluation of them. </w:t>
      </w:r>
      <w:r w:rsidR="003C36AA" w:rsidRPr="003617F3">
        <w:rPr>
          <w:rFonts w:ascii="Times New Roman" w:hAnsi="Times New Roman" w:cs="Times New Roman"/>
          <w:color w:val="000000" w:themeColor="text1"/>
          <w:kern w:val="0"/>
          <w:sz w:val="24"/>
          <w:szCs w:val="24"/>
        </w:rPr>
        <w:t xml:space="preserve">As I mentioned above, I am considering organizing an affinity group for women who are not partnered and do not have children. I believe this is one way that I can help address the marginalization of persons who did not follow the “normal” paths that society has laid out for them but instead have forged a different path.   </w:t>
      </w:r>
    </w:p>
    <w:p w14:paraId="268F19ED" w14:textId="6AE79098" w:rsidR="00930B77" w:rsidRPr="003617F3" w:rsidRDefault="00930B77" w:rsidP="00930B77">
      <w:pPr>
        <w:pStyle w:val="Default"/>
        <w:rPr>
          <w:rFonts w:ascii="Times New Roman" w:hAnsi="Times New Roman" w:cs="Times New Roman"/>
          <w:i/>
          <w:iCs/>
          <w:color w:val="000000" w:themeColor="text1"/>
          <w:u w:val="single"/>
        </w:rPr>
      </w:pPr>
      <w:r w:rsidRPr="003617F3">
        <w:rPr>
          <w:rFonts w:ascii="Times New Roman" w:hAnsi="Times New Roman" w:cs="Times New Roman"/>
          <w:i/>
          <w:iCs/>
          <w:color w:val="000000" w:themeColor="text1"/>
          <w:u w:val="single"/>
        </w:rPr>
        <w:t xml:space="preserve">In your own words, and with the benefit of theory and practice grounded in </w:t>
      </w:r>
      <w:proofErr w:type="gramStart"/>
      <w:r w:rsidRPr="003617F3">
        <w:rPr>
          <w:rFonts w:ascii="Times New Roman" w:hAnsi="Times New Roman" w:cs="Times New Roman"/>
          <w:i/>
          <w:iCs/>
          <w:color w:val="000000" w:themeColor="text1"/>
          <w:u w:val="single"/>
        </w:rPr>
        <w:t>the literature</w:t>
      </w:r>
      <w:proofErr w:type="gramEnd"/>
      <w:r w:rsidRPr="003617F3">
        <w:rPr>
          <w:rFonts w:ascii="Times New Roman" w:hAnsi="Times New Roman" w:cs="Times New Roman"/>
          <w:i/>
          <w:iCs/>
          <w:color w:val="000000" w:themeColor="text1"/>
          <w:u w:val="single"/>
        </w:rPr>
        <w:t>, what is the relationship between your current racial/cultural identity development and your ability to be an effective counselor?</w:t>
      </w:r>
    </w:p>
    <w:p w14:paraId="48AA5820" w14:textId="77777777" w:rsidR="0035390A" w:rsidRPr="003617F3" w:rsidRDefault="0035390A" w:rsidP="00930B77">
      <w:pPr>
        <w:pStyle w:val="Default"/>
        <w:rPr>
          <w:rFonts w:ascii="Times New Roman" w:hAnsi="Times New Roman" w:cs="Times New Roman"/>
          <w:i/>
          <w:iCs/>
          <w:color w:val="000000" w:themeColor="text1"/>
          <w:u w:val="single"/>
        </w:rPr>
      </w:pPr>
    </w:p>
    <w:p w14:paraId="58213EDA" w14:textId="7032B34B" w:rsidR="00194382" w:rsidRPr="003617F3" w:rsidRDefault="008E006D" w:rsidP="00ED096C">
      <w:pPr>
        <w:pStyle w:val="Default"/>
        <w:spacing w:line="480" w:lineRule="auto"/>
        <w:ind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While there is always room for growth and development, I believe that I am </w:t>
      </w:r>
      <w:proofErr w:type="gramStart"/>
      <w:r w:rsidRPr="003617F3">
        <w:rPr>
          <w:rFonts w:ascii="Times New Roman" w:hAnsi="Times New Roman" w:cs="Times New Roman"/>
          <w:color w:val="000000" w:themeColor="text1"/>
        </w:rPr>
        <w:t>fairly comfortable</w:t>
      </w:r>
      <w:proofErr w:type="gramEnd"/>
      <w:r w:rsidRPr="003617F3">
        <w:rPr>
          <w:rFonts w:ascii="Times New Roman" w:hAnsi="Times New Roman" w:cs="Times New Roman"/>
          <w:color w:val="000000" w:themeColor="text1"/>
        </w:rPr>
        <w:t xml:space="preserve"> with my racial/cultural identity. That is, I like where I am on the racial/cultural </w:t>
      </w:r>
      <w:r w:rsidRPr="003617F3">
        <w:rPr>
          <w:rFonts w:ascii="Times New Roman" w:hAnsi="Times New Roman" w:cs="Times New Roman"/>
          <w:color w:val="000000" w:themeColor="text1"/>
        </w:rPr>
        <w:lastRenderedPageBreak/>
        <w:t xml:space="preserve">identity spectrum and believe that I am far enough along in my cultural journey to be an effective counselor to others from different cultural groups. </w:t>
      </w:r>
      <w:r w:rsidR="00404998" w:rsidRPr="003617F3">
        <w:rPr>
          <w:rFonts w:ascii="Times New Roman" w:hAnsi="Times New Roman" w:cs="Times New Roman"/>
          <w:color w:val="000000" w:themeColor="text1"/>
        </w:rPr>
        <w:t>What I believe has helped me the most in my development as a culturally sensitive and aware person are the following:</w:t>
      </w:r>
    </w:p>
    <w:p w14:paraId="40B4740F" w14:textId="1098C110" w:rsidR="00ED096C" w:rsidRPr="003617F3" w:rsidRDefault="000326F0" w:rsidP="00443356">
      <w:pPr>
        <w:pStyle w:val="Default"/>
        <w:numPr>
          <w:ilvl w:val="0"/>
          <w:numId w:val="2"/>
        </w:numPr>
        <w:rPr>
          <w:rFonts w:ascii="Times New Roman" w:hAnsi="Times New Roman" w:cs="Times New Roman"/>
          <w:color w:val="000000" w:themeColor="text1"/>
        </w:rPr>
      </w:pPr>
      <w:r w:rsidRPr="003617F3">
        <w:rPr>
          <w:rFonts w:ascii="Times New Roman" w:hAnsi="Times New Roman" w:cs="Times New Roman"/>
          <w:color w:val="000000" w:themeColor="text1"/>
        </w:rPr>
        <w:t xml:space="preserve">The profound suffering that I endured as a child survivor of sexual and emotional abuse and a witness of physical abuse of my brothers, all at the hands of my father, have made me a deeply empathetic and compassionate person who understands abuse and its far-reaching consequences and is highly motivated to help others from all walks of life.  Abuse knows no cultural boundaries. It affects all cultural groups. </w:t>
      </w:r>
      <w:r w:rsidR="005732DC" w:rsidRPr="003617F3">
        <w:rPr>
          <w:rFonts w:ascii="Times New Roman" w:hAnsi="Times New Roman" w:cs="Times New Roman"/>
          <w:color w:val="000000" w:themeColor="text1"/>
        </w:rPr>
        <w:t xml:space="preserve">Through the pain that I have suffered over my lifetime, I connect deeply with others who are in pain, who have had tough struggles in life. This connection and passion I have for helping those in need equip me with the heart for counseling. The knowledge I have gained through my own personal journey of healing, and through years of therapy and soul searching, </w:t>
      </w:r>
      <w:proofErr w:type="gramStart"/>
      <w:r w:rsidR="005732DC" w:rsidRPr="003617F3">
        <w:rPr>
          <w:rFonts w:ascii="Times New Roman" w:hAnsi="Times New Roman" w:cs="Times New Roman"/>
          <w:color w:val="000000" w:themeColor="text1"/>
        </w:rPr>
        <w:t>have</w:t>
      </w:r>
      <w:proofErr w:type="gramEnd"/>
      <w:r w:rsidR="005732DC" w:rsidRPr="003617F3">
        <w:rPr>
          <w:rFonts w:ascii="Times New Roman" w:hAnsi="Times New Roman" w:cs="Times New Roman"/>
          <w:color w:val="000000" w:themeColor="text1"/>
        </w:rPr>
        <w:t xml:space="preserve"> equipped me with the much of the knowledge I need to help others. And each course of my MA in Counseling degree is further preparing me to be the most effective counselor possible and to </w:t>
      </w:r>
      <w:proofErr w:type="gramStart"/>
      <w:r w:rsidR="005732DC" w:rsidRPr="003617F3">
        <w:rPr>
          <w:rFonts w:ascii="Times New Roman" w:hAnsi="Times New Roman" w:cs="Times New Roman"/>
          <w:color w:val="000000" w:themeColor="text1"/>
        </w:rPr>
        <w:t xml:space="preserve">ethically </w:t>
      </w:r>
      <w:r w:rsidR="00397E8D" w:rsidRPr="003617F3">
        <w:rPr>
          <w:rFonts w:ascii="Times New Roman" w:hAnsi="Times New Roman" w:cs="Times New Roman"/>
          <w:color w:val="000000" w:themeColor="text1"/>
        </w:rPr>
        <w:t xml:space="preserve">and compassionately </w:t>
      </w:r>
      <w:r w:rsidR="005732DC" w:rsidRPr="003617F3">
        <w:rPr>
          <w:rFonts w:ascii="Times New Roman" w:hAnsi="Times New Roman" w:cs="Times New Roman"/>
          <w:color w:val="000000" w:themeColor="text1"/>
        </w:rPr>
        <w:t>help as many people as possible</w:t>
      </w:r>
      <w:proofErr w:type="gramEnd"/>
      <w:r w:rsidR="005732DC" w:rsidRPr="003617F3">
        <w:rPr>
          <w:rFonts w:ascii="Times New Roman" w:hAnsi="Times New Roman" w:cs="Times New Roman"/>
          <w:color w:val="000000" w:themeColor="text1"/>
        </w:rPr>
        <w:t xml:space="preserve">.  </w:t>
      </w:r>
    </w:p>
    <w:p w14:paraId="0B824F62" w14:textId="77777777" w:rsidR="00443356" w:rsidRPr="003617F3" w:rsidRDefault="00443356" w:rsidP="00443356">
      <w:pPr>
        <w:pStyle w:val="Default"/>
        <w:ind w:left="720"/>
        <w:rPr>
          <w:rFonts w:ascii="Times New Roman" w:hAnsi="Times New Roman" w:cs="Times New Roman"/>
          <w:color w:val="000000" w:themeColor="text1"/>
        </w:rPr>
      </w:pPr>
    </w:p>
    <w:p w14:paraId="3556E1EA" w14:textId="0D732825" w:rsidR="007F7193" w:rsidRPr="003617F3" w:rsidRDefault="00F320AB" w:rsidP="00443356">
      <w:pPr>
        <w:pStyle w:val="Default"/>
        <w:numPr>
          <w:ilvl w:val="0"/>
          <w:numId w:val="2"/>
        </w:numPr>
        <w:rPr>
          <w:rFonts w:ascii="Times New Roman" w:hAnsi="Times New Roman" w:cs="Times New Roman"/>
          <w:color w:val="000000" w:themeColor="text1"/>
        </w:rPr>
      </w:pPr>
      <w:r w:rsidRPr="003617F3">
        <w:rPr>
          <w:rFonts w:ascii="Times New Roman" w:hAnsi="Times New Roman" w:cs="Times New Roman"/>
          <w:color w:val="000000" w:themeColor="text1"/>
        </w:rPr>
        <w:t>My own experiences with being in marginalized groups ha</w:t>
      </w:r>
      <w:r w:rsidR="009D6200" w:rsidRPr="003617F3">
        <w:rPr>
          <w:rFonts w:ascii="Times New Roman" w:hAnsi="Times New Roman" w:cs="Times New Roman"/>
          <w:color w:val="000000" w:themeColor="text1"/>
        </w:rPr>
        <w:t>ve</w:t>
      </w:r>
      <w:r w:rsidRPr="003617F3">
        <w:rPr>
          <w:rFonts w:ascii="Times New Roman" w:hAnsi="Times New Roman" w:cs="Times New Roman"/>
          <w:color w:val="000000" w:themeColor="text1"/>
        </w:rPr>
        <w:t xml:space="preserve"> also helped me in my development as a culturally sensitive and aware person. Specifically, </w:t>
      </w:r>
      <w:r w:rsidR="009D6200" w:rsidRPr="003617F3">
        <w:rPr>
          <w:rFonts w:ascii="Times New Roman" w:hAnsi="Times New Roman" w:cs="Times New Roman"/>
          <w:color w:val="000000" w:themeColor="text1"/>
        </w:rPr>
        <w:t xml:space="preserve">the marginalized groups that I have been a part of include: (a) lesbian group (particularly, having come out in the 1980’s when the social climate towards gay people was very negative compared to today); (b) </w:t>
      </w:r>
      <w:r w:rsidR="007164F0" w:rsidRPr="003617F3">
        <w:rPr>
          <w:rFonts w:ascii="Times New Roman" w:hAnsi="Times New Roman" w:cs="Times New Roman"/>
          <w:color w:val="000000" w:themeColor="text1"/>
        </w:rPr>
        <w:t xml:space="preserve">non-feminine and counter-typical views of what women are supposed to look like and dress like; and (c) </w:t>
      </w:r>
      <w:r w:rsidR="007355CF" w:rsidRPr="003617F3">
        <w:rPr>
          <w:rFonts w:ascii="Times New Roman" w:hAnsi="Times New Roman" w:cs="Times New Roman"/>
          <w:color w:val="000000" w:themeColor="text1"/>
        </w:rPr>
        <w:t xml:space="preserve">unmarried, no children group. While (a) is a </w:t>
      </w:r>
      <w:proofErr w:type="gramStart"/>
      <w:r w:rsidR="007355CF" w:rsidRPr="003617F3">
        <w:rPr>
          <w:rFonts w:ascii="Times New Roman" w:hAnsi="Times New Roman" w:cs="Times New Roman"/>
          <w:color w:val="000000" w:themeColor="text1"/>
        </w:rPr>
        <w:t>fairly widely</w:t>
      </w:r>
      <w:proofErr w:type="gramEnd"/>
      <w:r w:rsidR="007355CF" w:rsidRPr="003617F3">
        <w:rPr>
          <w:rFonts w:ascii="Times New Roman" w:hAnsi="Times New Roman" w:cs="Times New Roman"/>
          <w:color w:val="000000" w:themeColor="text1"/>
        </w:rPr>
        <w:t xml:space="preserve"> recognized marginalized group, although the gay community has come a long way in the last 40 years, categories (b) and (c) are not really talked about as marginalized groups. I am listing them as such because I have felt the marginalization and microaggressions leveled personally because of my membership in each of these two groups.  Regarding (b), </w:t>
      </w:r>
      <w:r w:rsidR="00BF35A5" w:rsidRPr="003617F3">
        <w:rPr>
          <w:rFonts w:ascii="Times New Roman" w:hAnsi="Times New Roman" w:cs="Times New Roman"/>
          <w:color w:val="000000" w:themeColor="text1"/>
        </w:rPr>
        <w:t>I have experienced many slights and put downs that may be consciously or unconsciously directed at me because I am not a feminine woman – that is, I don’t wear makeup, dresses/skirts, paint my nails, or other such behavior. Also, in general, I tend to be more tomboy-</w:t>
      </w:r>
      <w:proofErr w:type="spellStart"/>
      <w:r w:rsidR="00BF35A5" w:rsidRPr="003617F3">
        <w:rPr>
          <w:rFonts w:ascii="Times New Roman" w:hAnsi="Times New Roman" w:cs="Times New Roman"/>
          <w:color w:val="000000" w:themeColor="text1"/>
        </w:rPr>
        <w:t>ish</w:t>
      </w:r>
      <w:proofErr w:type="spellEnd"/>
      <w:r w:rsidR="00BF35A5" w:rsidRPr="003617F3">
        <w:rPr>
          <w:rFonts w:ascii="Times New Roman" w:hAnsi="Times New Roman" w:cs="Times New Roman"/>
          <w:color w:val="000000" w:themeColor="text1"/>
        </w:rPr>
        <w:t xml:space="preserve"> in my mannerisms. In short, I believe that most gay persons </w:t>
      </w:r>
      <w:r w:rsidR="006E3AAB" w:rsidRPr="003617F3">
        <w:rPr>
          <w:rFonts w:ascii="Times New Roman" w:hAnsi="Times New Roman" w:cs="Times New Roman"/>
          <w:color w:val="000000" w:themeColor="text1"/>
        </w:rPr>
        <w:t xml:space="preserve">– and probably many heterosexual persons – </w:t>
      </w:r>
      <w:r w:rsidR="00BF35A5" w:rsidRPr="003617F3">
        <w:rPr>
          <w:rFonts w:ascii="Times New Roman" w:hAnsi="Times New Roman" w:cs="Times New Roman"/>
          <w:color w:val="000000" w:themeColor="text1"/>
        </w:rPr>
        <w:t>would be able to identify me as a lesbian using their “gay-</w:t>
      </w:r>
      <w:proofErr w:type="spellStart"/>
      <w:r w:rsidR="00BF35A5" w:rsidRPr="003617F3">
        <w:rPr>
          <w:rFonts w:ascii="Times New Roman" w:hAnsi="Times New Roman" w:cs="Times New Roman"/>
          <w:color w:val="000000" w:themeColor="text1"/>
        </w:rPr>
        <w:t>dar</w:t>
      </w:r>
      <w:proofErr w:type="spellEnd"/>
      <w:r w:rsidR="00BF35A5" w:rsidRPr="003617F3">
        <w:rPr>
          <w:rFonts w:ascii="Times New Roman" w:hAnsi="Times New Roman" w:cs="Times New Roman"/>
          <w:color w:val="000000" w:themeColor="text1"/>
        </w:rPr>
        <w:t xml:space="preserve">”. </w:t>
      </w:r>
      <w:r w:rsidR="007F7193" w:rsidRPr="003617F3">
        <w:rPr>
          <w:rFonts w:ascii="Times New Roman" w:hAnsi="Times New Roman" w:cs="Times New Roman"/>
          <w:color w:val="000000" w:themeColor="text1"/>
        </w:rPr>
        <w:t>The slights experienced are generally in subtle forms such as the following:</w:t>
      </w:r>
      <w:r w:rsidR="0061190E" w:rsidRPr="003617F3">
        <w:rPr>
          <w:rFonts w:ascii="Times New Roman" w:hAnsi="Times New Roman" w:cs="Times New Roman"/>
          <w:color w:val="000000" w:themeColor="text1"/>
        </w:rPr>
        <w:t xml:space="preserve"> (1) not being addressed or looked at – for instance, during lunch or dinner at a restaurant – when I am in the company of more feminine women, instead the more feminine women were addressed; and (2) compliments by both men and women on feminine clothing or features in my presence that seem to point out and diminish less feminine characteristics.</w:t>
      </w:r>
    </w:p>
    <w:p w14:paraId="78F2C07D" w14:textId="41049100" w:rsidR="00194382" w:rsidRPr="003617F3" w:rsidRDefault="00DE3E26" w:rsidP="00443356">
      <w:pPr>
        <w:pStyle w:val="Default"/>
        <w:ind w:left="720" w:firstLine="720"/>
        <w:rPr>
          <w:rFonts w:ascii="Times New Roman" w:hAnsi="Times New Roman" w:cs="Times New Roman"/>
          <w:color w:val="000000" w:themeColor="text1"/>
        </w:rPr>
      </w:pPr>
      <w:r w:rsidRPr="003617F3">
        <w:rPr>
          <w:rFonts w:ascii="Times New Roman" w:hAnsi="Times New Roman" w:cs="Times New Roman"/>
          <w:color w:val="000000" w:themeColor="text1"/>
        </w:rPr>
        <w:t xml:space="preserve">Regarding (c), </w:t>
      </w:r>
      <w:r w:rsidR="004A61DD" w:rsidRPr="003617F3">
        <w:rPr>
          <w:rFonts w:ascii="Times New Roman" w:hAnsi="Times New Roman" w:cs="Times New Roman"/>
          <w:color w:val="000000" w:themeColor="text1"/>
        </w:rPr>
        <w:t xml:space="preserve">as a member of the unmarried, no children group, </w:t>
      </w:r>
      <w:r w:rsidRPr="003617F3">
        <w:rPr>
          <w:rFonts w:ascii="Times New Roman" w:hAnsi="Times New Roman" w:cs="Times New Roman"/>
          <w:color w:val="000000" w:themeColor="text1"/>
        </w:rPr>
        <w:t xml:space="preserve">I </w:t>
      </w:r>
      <w:r w:rsidR="004A61DD" w:rsidRPr="003617F3">
        <w:rPr>
          <w:rFonts w:ascii="Times New Roman" w:hAnsi="Times New Roman" w:cs="Times New Roman"/>
          <w:color w:val="000000" w:themeColor="text1"/>
        </w:rPr>
        <w:t xml:space="preserve">feel that my group and I are basically invisible. </w:t>
      </w:r>
      <w:r w:rsidR="00B1572C" w:rsidRPr="003617F3">
        <w:rPr>
          <w:rFonts w:ascii="Times New Roman" w:hAnsi="Times New Roman" w:cs="Times New Roman"/>
          <w:color w:val="000000" w:themeColor="text1"/>
        </w:rPr>
        <w:t xml:space="preserve">The world is simply not set up to address, think about, or support unmarried persons without children. And perhaps because the members of this group are not celebrated or admired in any way – that is, who wants to be unmarried and childless? – the members of this group are not cohesive or even identifiable. Thus, there </w:t>
      </w:r>
      <w:proofErr w:type="gramStart"/>
      <w:r w:rsidR="00B1572C" w:rsidRPr="003617F3">
        <w:rPr>
          <w:rFonts w:ascii="Times New Roman" w:hAnsi="Times New Roman" w:cs="Times New Roman"/>
          <w:color w:val="000000" w:themeColor="text1"/>
        </w:rPr>
        <w:t>is</w:t>
      </w:r>
      <w:proofErr w:type="gramEnd"/>
      <w:r w:rsidR="00B1572C" w:rsidRPr="003617F3">
        <w:rPr>
          <w:rFonts w:ascii="Times New Roman" w:hAnsi="Times New Roman" w:cs="Times New Roman"/>
          <w:color w:val="000000" w:themeColor="text1"/>
        </w:rPr>
        <w:t xml:space="preserve"> no support groups for </w:t>
      </w:r>
      <w:proofErr w:type="gramStart"/>
      <w:r w:rsidR="00B1572C" w:rsidRPr="003617F3">
        <w:rPr>
          <w:rFonts w:ascii="Times New Roman" w:hAnsi="Times New Roman" w:cs="Times New Roman"/>
          <w:color w:val="000000" w:themeColor="text1"/>
        </w:rPr>
        <w:t>us</w:t>
      </w:r>
      <w:proofErr w:type="gramEnd"/>
      <w:r w:rsidR="00B1572C" w:rsidRPr="003617F3">
        <w:rPr>
          <w:rFonts w:ascii="Times New Roman" w:hAnsi="Times New Roman" w:cs="Times New Roman"/>
          <w:color w:val="000000" w:themeColor="text1"/>
        </w:rPr>
        <w:t xml:space="preserve"> and we generally don’t seek each other out. Rather it seems </w:t>
      </w:r>
      <w:r w:rsidR="00B1572C" w:rsidRPr="003617F3">
        <w:rPr>
          <w:rFonts w:ascii="Times New Roman" w:hAnsi="Times New Roman" w:cs="Times New Roman"/>
          <w:color w:val="000000" w:themeColor="text1"/>
        </w:rPr>
        <w:lastRenderedPageBreak/>
        <w:t xml:space="preserve">that members of this group just retreat to their single lives and conduct them within the much larger and celebrated married with children framework. </w:t>
      </w:r>
      <w:r w:rsidR="00CC7A71" w:rsidRPr="003617F3">
        <w:rPr>
          <w:rFonts w:ascii="Times New Roman" w:hAnsi="Times New Roman" w:cs="Times New Roman"/>
          <w:color w:val="000000" w:themeColor="text1"/>
        </w:rPr>
        <w:t xml:space="preserve">From the tax code to health benefits to tuition concession benefits, this group is slighted </w:t>
      </w:r>
      <w:proofErr w:type="gramStart"/>
      <w:r w:rsidR="00CC7A71" w:rsidRPr="003617F3">
        <w:rPr>
          <w:rFonts w:ascii="Times New Roman" w:hAnsi="Times New Roman" w:cs="Times New Roman"/>
          <w:color w:val="000000" w:themeColor="text1"/>
        </w:rPr>
        <w:t>and,</w:t>
      </w:r>
      <w:proofErr w:type="gramEnd"/>
      <w:r w:rsidR="00CC7A71" w:rsidRPr="003617F3">
        <w:rPr>
          <w:rFonts w:ascii="Times New Roman" w:hAnsi="Times New Roman" w:cs="Times New Roman"/>
          <w:color w:val="000000" w:themeColor="text1"/>
        </w:rPr>
        <w:t xml:space="preserve"> given its low or nonexistent profile, there don’t seem to be any </w:t>
      </w:r>
      <w:r w:rsidR="003A50A4" w:rsidRPr="003617F3">
        <w:rPr>
          <w:rFonts w:ascii="Times New Roman" w:hAnsi="Times New Roman" w:cs="Times New Roman"/>
          <w:color w:val="000000" w:themeColor="text1"/>
        </w:rPr>
        <w:t xml:space="preserve">movements mounting to protest its poor profile. I’ve often wondered if I could start such a movement but I’m not sure how. Sometimes I am resigned to </w:t>
      </w:r>
      <w:proofErr w:type="gramStart"/>
      <w:r w:rsidR="003A50A4" w:rsidRPr="003617F3">
        <w:rPr>
          <w:rFonts w:ascii="Times New Roman" w:hAnsi="Times New Roman" w:cs="Times New Roman"/>
          <w:color w:val="000000" w:themeColor="text1"/>
        </w:rPr>
        <w:t>be</w:t>
      </w:r>
      <w:proofErr w:type="gramEnd"/>
      <w:r w:rsidR="003A50A4" w:rsidRPr="003617F3">
        <w:rPr>
          <w:rFonts w:ascii="Times New Roman" w:hAnsi="Times New Roman" w:cs="Times New Roman"/>
          <w:color w:val="000000" w:themeColor="text1"/>
        </w:rPr>
        <w:t xml:space="preserve"> among the faceless, uncelebrated persons in this group – not even recognized as a group or perhaps even a major group.  </w:t>
      </w:r>
    </w:p>
    <w:p w14:paraId="5AE26CA4" w14:textId="77777777" w:rsidR="00930B77" w:rsidRPr="00CF7A4D" w:rsidRDefault="00930B77" w:rsidP="00930B77">
      <w:pPr>
        <w:pStyle w:val="Default"/>
        <w:rPr>
          <w:rFonts w:ascii="Times New Roman" w:hAnsi="Times New Roman" w:cs="Times New Roman"/>
          <w:color w:val="000000" w:themeColor="text1"/>
        </w:rPr>
      </w:pPr>
    </w:p>
    <w:p w14:paraId="716F4713" w14:textId="673B8BB5" w:rsidR="0035390A" w:rsidRPr="00CF7A4D" w:rsidRDefault="00872273" w:rsidP="00CF7A4D">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conclusion, my racial/cultural identity journey led me to be more empathetic, more aware of my need to continue to learn from those in other racial/cultural groups, and more committed to being part of the efforts for social justice as it relates to marginalized racial/cultural groups. </w:t>
      </w:r>
      <w:r w:rsidR="008F3014">
        <w:rPr>
          <w:rFonts w:ascii="Times New Roman" w:hAnsi="Times New Roman" w:cs="Times New Roman"/>
          <w:color w:val="000000" w:themeColor="text1"/>
          <w:sz w:val="24"/>
          <w:szCs w:val="24"/>
        </w:rPr>
        <w:t xml:space="preserve">This will, in turn, help me to be a more empathetic and authentic therapist and to develop a genuine, therapeutic environment with all my future clients.  </w:t>
      </w:r>
      <w:r w:rsidR="00CF7A4D" w:rsidRPr="00CF7A4D">
        <w:rPr>
          <w:rFonts w:ascii="Times New Roman" w:hAnsi="Times New Roman" w:cs="Times New Roman"/>
          <w:color w:val="000000" w:themeColor="text1"/>
          <w:sz w:val="24"/>
          <w:szCs w:val="24"/>
        </w:rPr>
        <w:t xml:space="preserve">  </w:t>
      </w:r>
      <w:r w:rsidR="0035390A" w:rsidRPr="00CF7A4D">
        <w:rPr>
          <w:rFonts w:ascii="Times New Roman" w:hAnsi="Times New Roman" w:cs="Times New Roman"/>
          <w:color w:val="000000" w:themeColor="text1"/>
          <w:sz w:val="24"/>
          <w:szCs w:val="24"/>
        </w:rPr>
        <w:br w:type="page"/>
      </w:r>
    </w:p>
    <w:p w14:paraId="78C053F3" w14:textId="27B1F777" w:rsidR="0091434E" w:rsidRPr="003617F3" w:rsidRDefault="000C2884" w:rsidP="0035390A">
      <w:pPr>
        <w:spacing w:after="0" w:line="240" w:lineRule="auto"/>
        <w:jc w:val="center"/>
        <w:rPr>
          <w:rFonts w:ascii="Times New Roman" w:hAnsi="Times New Roman" w:cs="Times New Roman"/>
          <w:b/>
          <w:bCs/>
          <w:color w:val="000000" w:themeColor="text1"/>
          <w:sz w:val="24"/>
          <w:szCs w:val="24"/>
        </w:rPr>
      </w:pPr>
      <w:r w:rsidRPr="003617F3">
        <w:rPr>
          <w:rFonts w:ascii="Times New Roman" w:hAnsi="Times New Roman" w:cs="Times New Roman"/>
          <w:b/>
          <w:bCs/>
          <w:color w:val="000000" w:themeColor="text1"/>
          <w:sz w:val="24"/>
          <w:szCs w:val="24"/>
        </w:rPr>
        <w:lastRenderedPageBreak/>
        <w:t>References</w:t>
      </w:r>
    </w:p>
    <w:p w14:paraId="7A98F423" w14:textId="77777777" w:rsidR="0035390A" w:rsidRPr="003617F3" w:rsidRDefault="0035390A" w:rsidP="00D26E1E">
      <w:pPr>
        <w:autoSpaceDE w:val="0"/>
        <w:autoSpaceDN w:val="0"/>
        <w:adjustRightInd w:val="0"/>
        <w:spacing w:after="0" w:line="240" w:lineRule="auto"/>
        <w:rPr>
          <w:rFonts w:ascii="Times New Roman" w:hAnsi="Times New Roman" w:cs="Times New Roman"/>
          <w:color w:val="000000" w:themeColor="text1"/>
          <w:sz w:val="24"/>
          <w:szCs w:val="24"/>
        </w:rPr>
      </w:pPr>
    </w:p>
    <w:p w14:paraId="3AB13BE3" w14:textId="58F832B3" w:rsidR="006C6B30" w:rsidRPr="003617F3" w:rsidRDefault="006C6B30"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Alicea, C.C.M. &amp; Johnson, R.E. (2021).</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American Journal of Speech-Language Pathology</w:t>
      </w:r>
      <w:r w:rsidRPr="003617F3">
        <w:rPr>
          <w:rFonts w:ascii="Times New Roman" w:hAnsi="Times New Roman" w:cs="Times New Roman"/>
          <w:color w:val="000000" w:themeColor="text1"/>
          <w:kern w:val="0"/>
          <w:sz w:val="24"/>
          <w:szCs w:val="24"/>
        </w:rPr>
        <w:t>, 30 (September): 2028–2031</w:t>
      </w:r>
    </w:p>
    <w:p w14:paraId="6AABF490" w14:textId="77777777" w:rsidR="006C6B30" w:rsidRPr="003617F3" w:rsidRDefault="006C6B30" w:rsidP="00D26E1E">
      <w:pPr>
        <w:autoSpaceDE w:val="0"/>
        <w:autoSpaceDN w:val="0"/>
        <w:adjustRightInd w:val="0"/>
        <w:spacing w:after="0" w:line="240" w:lineRule="auto"/>
        <w:rPr>
          <w:rFonts w:ascii="Times New Roman" w:hAnsi="Times New Roman" w:cs="Times New Roman"/>
          <w:color w:val="000000" w:themeColor="text1"/>
          <w:sz w:val="24"/>
          <w:szCs w:val="24"/>
        </w:rPr>
      </w:pPr>
    </w:p>
    <w:p w14:paraId="10C661C0" w14:textId="4373A099" w:rsidR="00E8036E" w:rsidRPr="003617F3" w:rsidRDefault="00E8036E"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sz w:val="24"/>
          <w:szCs w:val="24"/>
        </w:rPr>
        <w:t>Alonzo</w:t>
      </w:r>
      <w:r w:rsidR="00D26E1E" w:rsidRPr="003617F3">
        <w:rPr>
          <w:rFonts w:ascii="Times New Roman" w:hAnsi="Times New Roman" w:cs="Times New Roman"/>
          <w:color w:val="000000" w:themeColor="text1"/>
          <w:sz w:val="24"/>
          <w:szCs w:val="24"/>
        </w:rPr>
        <w:t>, D.J. &amp;</w:t>
      </w:r>
      <w:r w:rsidRPr="003617F3">
        <w:rPr>
          <w:rFonts w:ascii="Times New Roman" w:hAnsi="Times New Roman" w:cs="Times New Roman"/>
          <w:color w:val="000000" w:themeColor="text1"/>
          <w:sz w:val="24"/>
          <w:szCs w:val="24"/>
        </w:rPr>
        <w:t xml:space="preserve"> Buttitta, </w:t>
      </w:r>
      <w:r w:rsidR="00D26E1E" w:rsidRPr="003617F3">
        <w:rPr>
          <w:rFonts w:ascii="Times New Roman" w:hAnsi="Times New Roman" w:cs="Times New Roman"/>
          <w:color w:val="000000" w:themeColor="text1"/>
          <w:sz w:val="24"/>
          <w:szCs w:val="24"/>
        </w:rPr>
        <w:t>D.J. (</w:t>
      </w:r>
      <w:r w:rsidRPr="003617F3">
        <w:rPr>
          <w:rFonts w:ascii="Times New Roman" w:hAnsi="Times New Roman" w:cs="Times New Roman"/>
          <w:color w:val="000000" w:themeColor="text1"/>
          <w:sz w:val="24"/>
          <w:szCs w:val="24"/>
        </w:rPr>
        <w:t>2019</w:t>
      </w:r>
      <w:r w:rsidR="00D26E1E" w:rsidRPr="003617F3">
        <w:rPr>
          <w:rFonts w:ascii="Times New Roman" w:hAnsi="Times New Roman" w:cs="Times New Roman"/>
          <w:color w:val="000000" w:themeColor="text1"/>
          <w:sz w:val="24"/>
          <w:szCs w:val="24"/>
        </w:rPr>
        <w:t xml:space="preserve">). </w:t>
      </w:r>
      <w:r w:rsidR="00D26E1E" w:rsidRPr="003617F3">
        <w:rPr>
          <w:rFonts w:ascii="Times New Roman" w:hAnsi="Times New Roman" w:cs="Times New Roman"/>
          <w:color w:val="000000" w:themeColor="text1"/>
          <w:kern w:val="0"/>
          <w:sz w:val="24"/>
          <w:szCs w:val="24"/>
        </w:rPr>
        <w:t>Is “coming out” still relevant? Social justice</w:t>
      </w:r>
      <w:r w:rsidR="00F448B2" w:rsidRPr="003617F3">
        <w:rPr>
          <w:rFonts w:ascii="Times New Roman" w:hAnsi="Times New Roman" w:cs="Times New Roman"/>
          <w:color w:val="000000" w:themeColor="text1"/>
          <w:kern w:val="0"/>
          <w:sz w:val="24"/>
          <w:szCs w:val="24"/>
        </w:rPr>
        <w:t xml:space="preserve"> </w:t>
      </w:r>
      <w:r w:rsidR="00D26E1E" w:rsidRPr="003617F3">
        <w:rPr>
          <w:rFonts w:ascii="Times New Roman" w:hAnsi="Times New Roman" w:cs="Times New Roman"/>
          <w:color w:val="000000" w:themeColor="text1"/>
          <w:kern w:val="0"/>
          <w:sz w:val="24"/>
          <w:szCs w:val="24"/>
        </w:rPr>
        <w:t xml:space="preserve">implications for LGB-membered families. </w:t>
      </w:r>
      <w:r w:rsidR="00D26E1E" w:rsidRPr="003617F3">
        <w:rPr>
          <w:rFonts w:ascii="Times New Roman" w:hAnsi="Times New Roman" w:cs="Times New Roman"/>
          <w:i/>
          <w:iCs/>
          <w:color w:val="000000" w:themeColor="text1"/>
          <w:kern w:val="0"/>
          <w:sz w:val="24"/>
          <w:szCs w:val="24"/>
        </w:rPr>
        <w:t>Journal of Family Theory &amp; Review</w:t>
      </w:r>
      <w:r w:rsidR="00D26E1E" w:rsidRPr="003617F3">
        <w:rPr>
          <w:rFonts w:ascii="Times New Roman" w:hAnsi="Times New Roman" w:cs="Times New Roman"/>
          <w:color w:val="000000" w:themeColor="text1"/>
          <w:kern w:val="0"/>
          <w:sz w:val="24"/>
          <w:szCs w:val="24"/>
        </w:rPr>
        <w:t>, 11 (September): 354–366. DOI:10.1111/jftr.12333</w:t>
      </w:r>
    </w:p>
    <w:p w14:paraId="24B1BBC2" w14:textId="77777777" w:rsidR="00E8036E" w:rsidRPr="003617F3" w:rsidRDefault="00E8036E"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A3E5447" w14:textId="7AD9B35A" w:rsidR="00AE0F51" w:rsidRPr="003617F3" w:rsidRDefault="00AE0F51"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roofErr w:type="spellStart"/>
      <w:r w:rsidRPr="003617F3">
        <w:rPr>
          <w:rFonts w:ascii="Times New Roman" w:hAnsi="Times New Roman" w:cs="Times New Roman"/>
          <w:color w:val="000000" w:themeColor="text1"/>
          <w:kern w:val="0"/>
          <w:sz w:val="24"/>
          <w:szCs w:val="24"/>
        </w:rPr>
        <w:t>Ancis</w:t>
      </w:r>
      <w:proofErr w:type="spellEnd"/>
      <w:r w:rsidRPr="003617F3">
        <w:rPr>
          <w:rFonts w:ascii="Times New Roman" w:hAnsi="Times New Roman" w:cs="Times New Roman"/>
          <w:color w:val="000000" w:themeColor="text1"/>
          <w:kern w:val="0"/>
          <w:sz w:val="24"/>
          <w:szCs w:val="24"/>
        </w:rPr>
        <w:t xml:space="preserve">, J.R., &amp; Szymanski, D.M. (2001). Awareness of white privilege among white counseling trainees. </w:t>
      </w:r>
      <w:r w:rsidRPr="003617F3">
        <w:rPr>
          <w:rFonts w:ascii="Times New Roman" w:hAnsi="Times New Roman" w:cs="Times New Roman"/>
          <w:i/>
          <w:iCs/>
          <w:color w:val="000000" w:themeColor="text1"/>
          <w:kern w:val="0"/>
          <w:sz w:val="24"/>
          <w:szCs w:val="24"/>
        </w:rPr>
        <w:t>The Counseling Psychologist</w:t>
      </w:r>
      <w:r w:rsidRPr="003617F3">
        <w:rPr>
          <w:rFonts w:ascii="Times New Roman" w:hAnsi="Times New Roman" w:cs="Times New Roman"/>
          <w:color w:val="000000" w:themeColor="text1"/>
          <w:kern w:val="0"/>
          <w:sz w:val="24"/>
          <w:szCs w:val="24"/>
        </w:rPr>
        <w:t xml:space="preserve">, 29(4): 548-569.   </w:t>
      </w:r>
    </w:p>
    <w:p w14:paraId="4780746F" w14:textId="77777777" w:rsidR="00AE0F51" w:rsidRPr="003617F3" w:rsidRDefault="00AE0F51"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E86D2B9" w14:textId="3433EFBA" w:rsidR="000A16F8" w:rsidRPr="003617F3" w:rsidRDefault="000A16F8"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 xml:space="preserve">Apfelbaum, E. P., Norton, M. I., &amp; Sommers, S. R. (2012). Racial colorblindness: Emergence, practice, and implications. </w:t>
      </w:r>
      <w:r w:rsidRPr="003617F3">
        <w:rPr>
          <w:rFonts w:ascii="Times New Roman" w:hAnsi="Times New Roman" w:cs="Times New Roman"/>
          <w:i/>
          <w:iCs/>
          <w:color w:val="000000" w:themeColor="text1"/>
          <w:kern w:val="0"/>
          <w:sz w:val="24"/>
          <w:szCs w:val="24"/>
        </w:rPr>
        <w:t>Current Directions in Psychological Science</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21</w:t>
      </w:r>
      <w:r w:rsidRPr="003617F3">
        <w:rPr>
          <w:rFonts w:ascii="Times New Roman" w:hAnsi="Times New Roman" w:cs="Times New Roman"/>
          <w:color w:val="000000" w:themeColor="text1"/>
          <w:kern w:val="0"/>
          <w:sz w:val="24"/>
          <w:szCs w:val="24"/>
        </w:rPr>
        <w:t>(3), 205</w:t>
      </w:r>
      <w:r w:rsidRPr="003617F3">
        <w:rPr>
          <w:rFonts w:ascii="Times New Roman" w:eastAsia="MTSY"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209.</w:t>
      </w:r>
    </w:p>
    <w:p w14:paraId="65E187D5" w14:textId="77777777" w:rsidR="000A16F8" w:rsidRPr="003617F3" w:rsidRDefault="000A16F8" w:rsidP="000A16F8">
      <w:pPr>
        <w:spacing w:after="0" w:line="240" w:lineRule="auto"/>
        <w:rPr>
          <w:rFonts w:ascii="Times New Roman" w:hAnsi="Times New Roman" w:cs="Times New Roman"/>
          <w:color w:val="000000" w:themeColor="text1"/>
          <w:sz w:val="24"/>
          <w:szCs w:val="24"/>
        </w:rPr>
      </w:pPr>
    </w:p>
    <w:p w14:paraId="5A453792" w14:textId="45AC744B" w:rsidR="00524612" w:rsidRPr="003617F3" w:rsidRDefault="00524612" w:rsidP="00F448B2">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Buss, D. M. (1988). The evolution of human intrasexual competition: Tactics</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of mate attraction. </w:t>
      </w:r>
      <w:r w:rsidRPr="003617F3">
        <w:rPr>
          <w:rFonts w:ascii="Times New Roman" w:hAnsi="Times New Roman" w:cs="Times New Roman"/>
          <w:i/>
          <w:iCs/>
          <w:color w:val="000000" w:themeColor="text1"/>
          <w:kern w:val="0"/>
          <w:sz w:val="24"/>
          <w:szCs w:val="24"/>
        </w:rPr>
        <w:t>Journal of Personality and Social Psychology, 54,</w:t>
      </w:r>
      <w:r w:rsidR="005213B5" w:rsidRPr="003617F3">
        <w:rPr>
          <w:rFonts w:ascii="Times New Roman" w:hAnsi="Times New Roman" w:cs="Times New Roman"/>
          <w:i/>
          <w:iCs/>
          <w:color w:val="000000" w:themeColor="text1"/>
          <w:kern w:val="0"/>
          <w:sz w:val="24"/>
          <w:szCs w:val="24"/>
        </w:rPr>
        <w:t xml:space="preserve"> </w:t>
      </w:r>
      <w:r w:rsidRPr="003617F3">
        <w:rPr>
          <w:rFonts w:ascii="Times New Roman" w:hAnsi="Times New Roman" w:cs="Times New Roman"/>
          <w:color w:val="000000" w:themeColor="text1"/>
          <w:kern w:val="0"/>
          <w:sz w:val="24"/>
          <w:szCs w:val="24"/>
        </w:rPr>
        <w:t>616–628. http://dx.doi.org/10.1037/0022-3514.54.4.616</w:t>
      </w:r>
    </w:p>
    <w:p w14:paraId="23DF2D71" w14:textId="77777777" w:rsidR="00524612" w:rsidRPr="003617F3" w:rsidRDefault="00524612" w:rsidP="000A16F8">
      <w:pPr>
        <w:spacing w:after="0" w:line="240" w:lineRule="auto"/>
        <w:rPr>
          <w:rFonts w:ascii="Times New Roman" w:hAnsi="Times New Roman" w:cs="Times New Roman"/>
          <w:color w:val="000000" w:themeColor="text1"/>
          <w:sz w:val="24"/>
          <w:szCs w:val="24"/>
        </w:rPr>
      </w:pPr>
    </w:p>
    <w:p w14:paraId="48CBA8AB" w14:textId="6150740A" w:rsidR="00C51AF6" w:rsidRPr="003617F3" w:rsidRDefault="00236B06"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highlight w:val="green"/>
        </w:rPr>
      </w:pPr>
      <w:r w:rsidRPr="003617F3">
        <w:rPr>
          <w:rFonts w:ascii="Times New Roman" w:hAnsi="Times New Roman" w:cs="Times New Roman"/>
          <w:color w:val="000000" w:themeColor="text1"/>
          <w:kern w:val="0"/>
          <w:sz w:val="24"/>
          <w:szCs w:val="24"/>
        </w:rPr>
        <w:t xml:space="preserve">Chung, P., &amp; Leung, K. (1988). Effects of performance information and physical attractiveness on managerial decisions about promotion. </w:t>
      </w:r>
      <w:r w:rsidRPr="003617F3">
        <w:rPr>
          <w:rFonts w:ascii="Times New Roman" w:hAnsi="Times New Roman" w:cs="Times New Roman"/>
          <w:i/>
          <w:iCs/>
          <w:color w:val="000000" w:themeColor="text1"/>
          <w:kern w:val="0"/>
          <w:sz w:val="24"/>
          <w:szCs w:val="24"/>
        </w:rPr>
        <w:t>The Journal of Social Psychology</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128</w:t>
      </w:r>
      <w:r w:rsidRPr="003617F3">
        <w:rPr>
          <w:rFonts w:ascii="Times New Roman" w:hAnsi="Times New Roman" w:cs="Times New Roman"/>
          <w:color w:val="000000" w:themeColor="text1"/>
          <w:kern w:val="0"/>
          <w:sz w:val="24"/>
          <w:szCs w:val="24"/>
        </w:rPr>
        <w:t>, 791–801.</w:t>
      </w:r>
    </w:p>
    <w:p w14:paraId="0BD96BF8" w14:textId="77777777" w:rsidR="00C51AF6" w:rsidRPr="003617F3" w:rsidRDefault="00C51AF6" w:rsidP="000A16F8">
      <w:pPr>
        <w:spacing w:after="0" w:line="240" w:lineRule="auto"/>
        <w:rPr>
          <w:rFonts w:ascii="Times New Roman" w:hAnsi="Times New Roman" w:cs="Times New Roman"/>
          <w:color w:val="000000" w:themeColor="text1"/>
          <w:kern w:val="0"/>
          <w:sz w:val="24"/>
          <w:szCs w:val="24"/>
          <w:highlight w:val="green"/>
        </w:rPr>
      </w:pPr>
    </w:p>
    <w:p w14:paraId="756975D1" w14:textId="0B3AE3DF" w:rsidR="00502EF0" w:rsidRPr="003617F3" w:rsidRDefault="00502EF0" w:rsidP="00F448B2">
      <w:pPr>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 xml:space="preserve">Combs, G. (2018). White privilege: What’s a family therapist to do? </w:t>
      </w:r>
      <w:r w:rsidRPr="003617F3">
        <w:rPr>
          <w:rFonts w:ascii="Times New Roman" w:hAnsi="Times New Roman" w:cs="Times New Roman"/>
          <w:i/>
          <w:iCs/>
          <w:color w:val="000000" w:themeColor="text1"/>
          <w:kern w:val="0"/>
          <w:sz w:val="24"/>
          <w:szCs w:val="24"/>
        </w:rPr>
        <w:t>Journal of Marital and Family Therapy</w:t>
      </w:r>
      <w:r w:rsidRPr="003617F3">
        <w:rPr>
          <w:rFonts w:ascii="Times New Roman" w:hAnsi="Times New Roman" w:cs="Times New Roman"/>
          <w:color w:val="000000" w:themeColor="text1"/>
          <w:kern w:val="0"/>
          <w:sz w:val="24"/>
          <w:szCs w:val="24"/>
        </w:rPr>
        <w:t xml:space="preserve">, 45(1): 61–75. </w:t>
      </w:r>
    </w:p>
    <w:p w14:paraId="64CD476D" w14:textId="77777777" w:rsidR="00502EF0" w:rsidRPr="003617F3" w:rsidRDefault="00502EF0" w:rsidP="000A16F8">
      <w:pPr>
        <w:spacing w:after="0" w:line="240" w:lineRule="auto"/>
        <w:rPr>
          <w:rFonts w:ascii="Times New Roman" w:hAnsi="Times New Roman" w:cs="Times New Roman"/>
          <w:color w:val="000000" w:themeColor="text1"/>
          <w:kern w:val="0"/>
          <w:sz w:val="24"/>
          <w:szCs w:val="24"/>
        </w:rPr>
      </w:pPr>
    </w:p>
    <w:p w14:paraId="6BACD72B" w14:textId="69D9D500" w:rsidR="00C51AF6" w:rsidRPr="003617F3" w:rsidRDefault="00C51AF6" w:rsidP="00F448B2">
      <w:pPr>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kern w:val="0"/>
          <w:sz w:val="24"/>
          <w:szCs w:val="24"/>
        </w:rPr>
        <w:t>Commisso, M.</w:t>
      </w:r>
      <w:r w:rsidR="00236B06" w:rsidRPr="003617F3">
        <w:rPr>
          <w:rFonts w:ascii="Times New Roman"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 xml:space="preserve"> &amp; Finkelstein, L. (2012). Physical attractiveness bias in employee termination. </w:t>
      </w:r>
      <w:r w:rsidRPr="003617F3">
        <w:rPr>
          <w:rFonts w:ascii="Times New Roman" w:hAnsi="Times New Roman" w:cs="Times New Roman"/>
          <w:i/>
          <w:iCs/>
          <w:color w:val="000000" w:themeColor="text1"/>
          <w:kern w:val="0"/>
          <w:sz w:val="24"/>
          <w:szCs w:val="24"/>
        </w:rPr>
        <w:t>Journal of Applied Social Psychology</w:t>
      </w:r>
      <w:r w:rsidRPr="003617F3">
        <w:rPr>
          <w:rFonts w:ascii="Times New Roman" w:hAnsi="Times New Roman" w:cs="Times New Roman"/>
          <w:color w:val="000000" w:themeColor="text1"/>
          <w:kern w:val="0"/>
          <w:sz w:val="24"/>
          <w:szCs w:val="24"/>
        </w:rPr>
        <w:t>, 42(12): 2968-2987.</w:t>
      </w:r>
    </w:p>
    <w:p w14:paraId="621C1047" w14:textId="77777777" w:rsidR="00C51AF6" w:rsidRPr="003617F3" w:rsidRDefault="00C51AF6" w:rsidP="000A16F8">
      <w:pPr>
        <w:spacing w:after="0" w:line="240" w:lineRule="auto"/>
        <w:rPr>
          <w:rFonts w:ascii="Times New Roman" w:hAnsi="Times New Roman" w:cs="Times New Roman"/>
          <w:color w:val="000000" w:themeColor="text1"/>
          <w:sz w:val="24"/>
          <w:szCs w:val="24"/>
        </w:rPr>
      </w:pPr>
    </w:p>
    <w:p w14:paraId="61D6F603" w14:textId="60C78A93" w:rsidR="000C2884" w:rsidRPr="003617F3" w:rsidRDefault="000C2884" w:rsidP="00F448B2">
      <w:pPr>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Dalal, F. (1999). The meaning of boundaries and barriers in the development of cultural identity and between cultures. </w:t>
      </w:r>
      <w:r w:rsidRPr="003617F3">
        <w:rPr>
          <w:rFonts w:ascii="Times New Roman" w:hAnsi="Times New Roman" w:cs="Times New Roman"/>
          <w:i/>
          <w:iCs/>
          <w:color w:val="000000" w:themeColor="text1"/>
          <w:sz w:val="24"/>
          <w:szCs w:val="24"/>
        </w:rPr>
        <w:t>Psychodynamic Counselling</w:t>
      </w:r>
      <w:r w:rsidRPr="003617F3">
        <w:rPr>
          <w:rFonts w:ascii="Times New Roman" w:hAnsi="Times New Roman" w:cs="Times New Roman"/>
          <w:color w:val="000000" w:themeColor="text1"/>
          <w:sz w:val="24"/>
          <w:szCs w:val="24"/>
        </w:rPr>
        <w:t>, 5(2):  161-171.</w:t>
      </w:r>
    </w:p>
    <w:p w14:paraId="5AF81C1D" w14:textId="77777777" w:rsidR="000A16F8" w:rsidRPr="003617F3" w:rsidRDefault="000A16F8"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7BE0F2B3" w14:textId="776F5843" w:rsidR="00524612" w:rsidRPr="003617F3" w:rsidRDefault="00524612" w:rsidP="00F448B2">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Dion, K., Berscheid, E., &amp; Walster, E. (1972). What is beautiful is good.</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 xml:space="preserve">Journal of Personality and Social Psychology, 24, </w:t>
      </w:r>
      <w:r w:rsidRPr="003617F3">
        <w:rPr>
          <w:rFonts w:ascii="Times New Roman" w:hAnsi="Times New Roman" w:cs="Times New Roman"/>
          <w:color w:val="000000" w:themeColor="text1"/>
          <w:kern w:val="0"/>
          <w:sz w:val="24"/>
          <w:szCs w:val="24"/>
        </w:rPr>
        <w:t xml:space="preserve">285–290. </w:t>
      </w:r>
      <w:hyperlink r:id="rId8" w:history="1">
        <w:r w:rsidR="005213B5" w:rsidRPr="003617F3">
          <w:rPr>
            <w:rStyle w:val="Hyperlink"/>
            <w:rFonts w:ascii="Times New Roman" w:hAnsi="Times New Roman" w:cs="Times New Roman"/>
            <w:color w:val="000000" w:themeColor="text1"/>
            <w:kern w:val="0"/>
            <w:sz w:val="24"/>
            <w:szCs w:val="24"/>
          </w:rPr>
          <w:t>http://dx.doi</w:t>
        </w:r>
      </w:hyperlink>
      <w:r w:rsidR="005213B5" w:rsidRPr="003617F3">
        <w:rPr>
          <w:rFonts w:ascii="Times New Roman" w:hAnsi="Times New Roman" w:cs="Times New Roman"/>
          <w:color w:val="000000" w:themeColor="text1"/>
          <w:kern w:val="0"/>
          <w:sz w:val="24"/>
          <w:szCs w:val="24"/>
        </w:rPr>
        <w:t>.</w:t>
      </w:r>
      <w:r w:rsidRPr="003617F3">
        <w:rPr>
          <w:rFonts w:ascii="Times New Roman" w:hAnsi="Times New Roman" w:cs="Times New Roman"/>
          <w:color w:val="000000" w:themeColor="text1"/>
          <w:kern w:val="0"/>
          <w:sz w:val="24"/>
          <w:szCs w:val="24"/>
        </w:rPr>
        <w:t>org/10.1037/h0033731</w:t>
      </w:r>
    </w:p>
    <w:p w14:paraId="44F3BFF1" w14:textId="77777777" w:rsidR="00524612" w:rsidRPr="003617F3" w:rsidRDefault="00524612" w:rsidP="001348F4">
      <w:pPr>
        <w:autoSpaceDE w:val="0"/>
        <w:autoSpaceDN w:val="0"/>
        <w:adjustRightInd w:val="0"/>
        <w:spacing w:after="0" w:line="240" w:lineRule="auto"/>
        <w:rPr>
          <w:rFonts w:ascii="Times New Roman" w:hAnsi="Times New Roman" w:cs="Times New Roman"/>
          <w:color w:val="000000" w:themeColor="text1"/>
          <w:kern w:val="0"/>
          <w:sz w:val="24"/>
          <w:szCs w:val="24"/>
        </w:rPr>
      </w:pPr>
    </w:p>
    <w:p w14:paraId="58191F01" w14:textId="4CD381CF" w:rsidR="001348F4" w:rsidRPr="001547DF" w:rsidRDefault="001348F4" w:rsidP="00F448B2">
      <w:pPr>
        <w:pStyle w:val="Heading1"/>
        <w:shd w:val="clear" w:color="auto" w:fill="FFFFFF"/>
        <w:spacing w:before="0" w:beforeAutospacing="0" w:after="0" w:afterAutospacing="0"/>
        <w:ind w:left="720" w:hanging="720"/>
        <w:rPr>
          <w:b w:val="0"/>
          <w:bCs w:val="0"/>
          <w:color w:val="000000" w:themeColor="text1"/>
          <w:sz w:val="24"/>
          <w:szCs w:val="24"/>
        </w:rPr>
      </w:pPr>
      <w:proofErr w:type="spellStart"/>
      <w:r w:rsidRPr="003617F3">
        <w:rPr>
          <w:b w:val="0"/>
          <w:bCs w:val="0"/>
          <w:color w:val="000000" w:themeColor="text1"/>
          <w:sz w:val="24"/>
          <w:szCs w:val="24"/>
          <w:shd w:val="clear" w:color="auto" w:fill="FFFFFF"/>
        </w:rPr>
        <w:t>Engeln</w:t>
      </w:r>
      <w:proofErr w:type="spellEnd"/>
      <w:r w:rsidRPr="003617F3">
        <w:rPr>
          <w:b w:val="0"/>
          <w:bCs w:val="0"/>
          <w:color w:val="000000" w:themeColor="text1"/>
          <w:sz w:val="24"/>
          <w:szCs w:val="24"/>
          <w:shd w:val="clear" w:color="auto" w:fill="FFFFFF"/>
        </w:rPr>
        <w:t xml:space="preserve">, R. (2017). </w:t>
      </w:r>
      <w:r w:rsidRPr="003617F3">
        <w:rPr>
          <w:b w:val="0"/>
          <w:bCs w:val="0"/>
          <w:color w:val="000000" w:themeColor="text1"/>
          <w:sz w:val="24"/>
          <w:szCs w:val="24"/>
        </w:rPr>
        <w:t xml:space="preserve">Beauty sick: How the cultural obsession with appearance hurts girls and </w:t>
      </w:r>
      <w:r w:rsidRPr="001547DF">
        <w:rPr>
          <w:b w:val="0"/>
          <w:bCs w:val="0"/>
          <w:color w:val="000000" w:themeColor="text1"/>
          <w:sz w:val="24"/>
          <w:szCs w:val="24"/>
        </w:rPr>
        <w:t xml:space="preserve">women. </w:t>
      </w:r>
      <w:r w:rsidRPr="001547DF">
        <w:rPr>
          <w:b w:val="0"/>
          <w:bCs w:val="0"/>
          <w:color w:val="000000" w:themeColor="text1"/>
          <w:sz w:val="24"/>
          <w:szCs w:val="24"/>
          <w:shd w:val="clear" w:color="auto" w:fill="FFFFFF"/>
        </w:rPr>
        <w:t>Harper Publishing, New York, New York.</w:t>
      </w:r>
    </w:p>
    <w:p w14:paraId="4E315BBA" w14:textId="56C75C4D" w:rsidR="001348F4" w:rsidRPr="001547DF" w:rsidRDefault="001348F4" w:rsidP="001348F4">
      <w:pPr>
        <w:autoSpaceDE w:val="0"/>
        <w:autoSpaceDN w:val="0"/>
        <w:adjustRightInd w:val="0"/>
        <w:spacing w:after="0" w:line="240" w:lineRule="auto"/>
        <w:rPr>
          <w:rFonts w:ascii="Times New Roman" w:hAnsi="Times New Roman" w:cs="Times New Roman"/>
          <w:color w:val="000000" w:themeColor="text1"/>
          <w:kern w:val="0"/>
          <w:sz w:val="24"/>
          <w:szCs w:val="24"/>
        </w:rPr>
      </w:pPr>
    </w:p>
    <w:p w14:paraId="7809A496" w14:textId="2471C673" w:rsidR="001547DF" w:rsidRPr="001547DF" w:rsidRDefault="001547DF"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1547DF">
        <w:rPr>
          <w:rStyle w:val="Emphasis"/>
          <w:rFonts w:ascii="Times New Roman" w:hAnsi="Times New Roman" w:cs="Times New Roman"/>
          <w:i w:val="0"/>
          <w:iCs w:val="0"/>
          <w:color w:val="5F6368"/>
          <w:sz w:val="24"/>
          <w:szCs w:val="24"/>
          <w:shd w:val="clear" w:color="auto" w:fill="FFFFFF"/>
        </w:rPr>
        <w:t>Friedan</w:t>
      </w:r>
      <w:r w:rsidRPr="001547DF">
        <w:rPr>
          <w:rFonts w:ascii="Times New Roman" w:hAnsi="Times New Roman" w:cs="Times New Roman"/>
          <w:color w:val="4D5156"/>
          <w:sz w:val="24"/>
          <w:szCs w:val="24"/>
          <w:shd w:val="clear" w:color="auto" w:fill="FFFFFF"/>
        </w:rPr>
        <w:t>, </w:t>
      </w:r>
      <w:r w:rsidRPr="001547DF">
        <w:rPr>
          <w:rStyle w:val="Emphasis"/>
          <w:rFonts w:ascii="Times New Roman" w:hAnsi="Times New Roman" w:cs="Times New Roman"/>
          <w:i w:val="0"/>
          <w:iCs w:val="0"/>
          <w:color w:val="5F6368"/>
          <w:sz w:val="24"/>
          <w:szCs w:val="24"/>
          <w:shd w:val="clear" w:color="auto" w:fill="FFFFFF"/>
        </w:rPr>
        <w:t>Betty</w:t>
      </w:r>
      <w:r w:rsidRPr="001547DF">
        <w:rPr>
          <w:rFonts w:ascii="Times New Roman" w:hAnsi="Times New Roman" w:cs="Times New Roman"/>
          <w:color w:val="4D5156"/>
          <w:sz w:val="24"/>
          <w:szCs w:val="24"/>
          <w:shd w:val="clear" w:color="auto" w:fill="FFFFFF"/>
        </w:rPr>
        <w:t>. (1963). The </w:t>
      </w:r>
      <w:r w:rsidRPr="001547DF">
        <w:rPr>
          <w:rStyle w:val="Emphasis"/>
          <w:rFonts w:ascii="Times New Roman" w:hAnsi="Times New Roman" w:cs="Times New Roman"/>
          <w:i w:val="0"/>
          <w:iCs w:val="0"/>
          <w:color w:val="5F6368"/>
          <w:sz w:val="24"/>
          <w:szCs w:val="24"/>
          <w:shd w:val="clear" w:color="auto" w:fill="FFFFFF"/>
        </w:rPr>
        <w:t>feminine mystique</w:t>
      </w:r>
      <w:r w:rsidRPr="001547DF">
        <w:rPr>
          <w:rFonts w:ascii="Times New Roman" w:hAnsi="Times New Roman" w:cs="Times New Roman"/>
          <w:color w:val="4D5156"/>
          <w:sz w:val="24"/>
          <w:szCs w:val="24"/>
          <w:shd w:val="clear" w:color="auto" w:fill="FFFFFF"/>
        </w:rPr>
        <w:t>. New York:</w:t>
      </w:r>
      <w:r>
        <w:rPr>
          <w:rFonts w:ascii="Times New Roman" w:hAnsi="Times New Roman" w:cs="Times New Roman"/>
          <w:color w:val="4D5156"/>
          <w:sz w:val="24"/>
          <w:szCs w:val="24"/>
          <w:shd w:val="clear" w:color="auto" w:fill="FFFFFF"/>
        </w:rPr>
        <w:t xml:space="preserve"> </w:t>
      </w:r>
      <w:r w:rsidRPr="001547DF">
        <w:rPr>
          <w:rFonts w:ascii="Times New Roman" w:hAnsi="Times New Roman" w:cs="Times New Roman"/>
          <w:color w:val="4D5156"/>
          <w:sz w:val="24"/>
          <w:szCs w:val="24"/>
          <w:shd w:val="clear" w:color="auto" w:fill="FFFFFF"/>
        </w:rPr>
        <w:t>Norton,</w:t>
      </w:r>
      <w:r>
        <w:rPr>
          <w:rFonts w:ascii="Times New Roman" w:hAnsi="Times New Roman" w:cs="Times New Roman"/>
          <w:color w:val="4D5156"/>
          <w:sz w:val="24"/>
          <w:szCs w:val="24"/>
          <w:shd w:val="clear" w:color="auto" w:fill="FFFFFF"/>
        </w:rPr>
        <w:t xml:space="preserve"> </w:t>
      </w:r>
      <w:r w:rsidRPr="001547DF">
        <w:rPr>
          <w:rFonts w:ascii="Times New Roman" w:hAnsi="Times New Roman" w:cs="Times New Roman"/>
          <w:color w:val="4D5156"/>
          <w:sz w:val="24"/>
          <w:szCs w:val="24"/>
          <w:shd w:val="clear" w:color="auto" w:fill="FFFFFF"/>
        </w:rPr>
        <w:t>Chicago</w:t>
      </w:r>
    </w:p>
    <w:p w14:paraId="74F4D299" w14:textId="77777777" w:rsidR="001547DF" w:rsidRPr="001547DF" w:rsidRDefault="001547DF"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
    <w:p w14:paraId="3EA35387" w14:textId="24FC0FBF"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1547DF">
        <w:rPr>
          <w:rFonts w:ascii="Times New Roman" w:hAnsi="Times New Roman" w:cs="Times New Roman"/>
          <w:color w:val="000000" w:themeColor="text1"/>
          <w:kern w:val="0"/>
          <w:sz w:val="24"/>
          <w:szCs w:val="24"/>
        </w:rPr>
        <w:t>Hosoda, M.,</w:t>
      </w:r>
      <w:r w:rsidRPr="003617F3">
        <w:rPr>
          <w:rFonts w:ascii="Times New Roman" w:hAnsi="Times New Roman" w:cs="Times New Roman"/>
          <w:color w:val="000000" w:themeColor="text1"/>
          <w:kern w:val="0"/>
          <w:sz w:val="24"/>
          <w:szCs w:val="24"/>
        </w:rPr>
        <w:t xml:space="preserve"> Stone-Romero, E. F., &amp; Coats, G. (2003). The effects of physical</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attractiveness on job-related outcomes: A meta-analysis of experimental</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studies. </w:t>
      </w:r>
      <w:r w:rsidRPr="003617F3">
        <w:rPr>
          <w:rFonts w:ascii="Times New Roman" w:hAnsi="Times New Roman" w:cs="Times New Roman"/>
          <w:i/>
          <w:iCs/>
          <w:color w:val="000000" w:themeColor="text1"/>
          <w:kern w:val="0"/>
          <w:sz w:val="24"/>
          <w:szCs w:val="24"/>
        </w:rPr>
        <w:t xml:space="preserve">Personnel Psychology, 56, </w:t>
      </w:r>
      <w:r w:rsidRPr="003617F3">
        <w:rPr>
          <w:rFonts w:ascii="Times New Roman" w:hAnsi="Times New Roman" w:cs="Times New Roman"/>
          <w:color w:val="000000" w:themeColor="text1"/>
          <w:kern w:val="0"/>
          <w:sz w:val="24"/>
          <w:szCs w:val="24"/>
        </w:rPr>
        <w:t>431–462. http://dx.doi.org/10.1111/j.1744-6570.2003.tb00157.x</w:t>
      </w:r>
    </w:p>
    <w:p w14:paraId="0F7D1577"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589542F9" w14:textId="19268414"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lastRenderedPageBreak/>
        <w:t xml:space="preserve">Langlois, J. H., </w:t>
      </w:r>
      <w:proofErr w:type="spellStart"/>
      <w:r w:rsidRPr="003617F3">
        <w:rPr>
          <w:rFonts w:ascii="Times New Roman" w:hAnsi="Times New Roman" w:cs="Times New Roman"/>
          <w:color w:val="000000" w:themeColor="text1"/>
          <w:kern w:val="0"/>
          <w:sz w:val="24"/>
          <w:szCs w:val="24"/>
        </w:rPr>
        <w:t>Kalakanis</w:t>
      </w:r>
      <w:proofErr w:type="spellEnd"/>
      <w:r w:rsidRPr="003617F3">
        <w:rPr>
          <w:rFonts w:ascii="Times New Roman" w:hAnsi="Times New Roman" w:cs="Times New Roman"/>
          <w:color w:val="000000" w:themeColor="text1"/>
          <w:kern w:val="0"/>
          <w:sz w:val="24"/>
          <w:szCs w:val="24"/>
        </w:rPr>
        <w:t>, L., Rubenstein, A. J., Larson, A., Hallam, M., &amp;</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Smoot, M. (2000). Maxims or myths of beauty? A meta-analytic and</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color w:val="000000" w:themeColor="text1"/>
          <w:kern w:val="0"/>
          <w:sz w:val="24"/>
          <w:szCs w:val="24"/>
        </w:rPr>
        <w:t xml:space="preserve">theoretical review. </w:t>
      </w:r>
      <w:r w:rsidRPr="003617F3">
        <w:rPr>
          <w:rFonts w:ascii="Times New Roman" w:hAnsi="Times New Roman" w:cs="Times New Roman"/>
          <w:i/>
          <w:iCs/>
          <w:color w:val="000000" w:themeColor="text1"/>
          <w:kern w:val="0"/>
          <w:sz w:val="24"/>
          <w:szCs w:val="24"/>
        </w:rPr>
        <w:t xml:space="preserve">Psychological Bulletin, 126, </w:t>
      </w:r>
      <w:r w:rsidRPr="003617F3">
        <w:rPr>
          <w:rFonts w:ascii="Times New Roman" w:hAnsi="Times New Roman" w:cs="Times New Roman"/>
          <w:color w:val="000000" w:themeColor="text1"/>
          <w:kern w:val="0"/>
          <w:sz w:val="24"/>
          <w:szCs w:val="24"/>
        </w:rPr>
        <w:t>390–423. http://dx.doi.org/10.1037/0033-2909.126.3.390</w:t>
      </w:r>
    </w:p>
    <w:p w14:paraId="6B10CDEF"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34BF0211" w14:textId="0D4A9ABA" w:rsidR="00502EF0" w:rsidRPr="003617F3" w:rsidRDefault="00502EF0" w:rsidP="00DB0BA8">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Liu, </w:t>
      </w:r>
      <w:r w:rsidR="00F448B2" w:rsidRPr="003617F3">
        <w:rPr>
          <w:rFonts w:ascii="Times New Roman" w:hAnsi="Times New Roman" w:cs="Times New Roman"/>
          <w:color w:val="000000" w:themeColor="text1"/>
          <w:sz w:val="24"/>
          <w:szCs w:val="24"/>
        </w:rPr>
        <w:t xml:space="preserve">W.M. (2017). White male power and privilege: The relationship between white supremacy and social class. </w:t>
      </w:r>
      <w:r w:rsidR="00F448B2" w:rsidRPr="003617F3">
        <w:rPr>
          <w:rFonts w:ascii="Times New Roman" w:hAnsi="Times New Roman" w:cs="Times New Roman"/>
          <w:i/>
          <w:iCs/>
          <w:color w:val="000000" w:themeColor="text1"/>
          <w:sz w:val="24"/>
          <w:szCs w:val="24"/>
        </w:rPr>
        <w:t>Journal of Counseling Psychology</w:t>
      </w:r>
      <w:r w:rsidR="00F448B2" w:rsidRPr="003617F3">
        <w:rPr>
          <w:rFonts w:ascii="Times New Roman" w:hAnsi="Times New Roman" w:cs="Times New Roman"/>
          <w:color w:val="000000" w:themeColor="text1"/>
          <w:sz w:val="24"/>
          <w:szCs w:val="24"/>
        </w:rPr>
        <w:t>, 64(4): 349-358.</w:t>
      </w:r>
    </w:p>
    <w:p w14:paraId="2295A9A6" w14:textId="77777777" w:rsidR="00502EF0" w:rsidRPr="003617F3" w:rsidRDefault="00502EF0" w:rsidP="00A83543">
      <w:pPr>
        <w:autoSpaceDE w:val="0"/>
        <w:autoSpaceDN w:val="0"/>
        <w:adjustRightInd w:val="0"/>
        <w:spacing w:after="0" w:line="240" w:lineRule="auto"/>
        <w:rPr>
          <w:rFonts w:ascii="Times New Roman" w:hAnsi="Times New Roman" w:cs="Times New Roman"/>
          <w:color w:val="000000" w:themeColor="text1"/>
          <w:sz w:val="24"/>
          <w:szCs w:val="24"/>
        </w:rPr>
      </w:pPr>
    </w:p>
    <w:p w14:paraId="2B86B04C" w14:textId="1EBF0E56" w:rsidR="00A250D9" w:rsidRPr="003617F3" w:rsidRDefault="00A250D9" w:rsidP="00DB0BA8">
      <w:pPr>
        <w:autoSpaceDE w:val="0"/>
        <w:autoSpaceDN w:val="0"/>
        <w:adjustRightInd w:val="0"/>
        <w:spacing w:after="0" w:line="240" w:lineRule="auto"/>
        <w:ind w:left="720" w:hanging="720"/>
        <w:rPr>
          <w:rFonts w:ascii="Times New Roman" w:hAnsi="Times New Roman" w:cs="Times New Roman"/>
          <w:color w:val="000000" w:themeColor="text1"/>
          <w:sz w:val="24"/>
          <w:szCs w:val="24"/>
        </w:rPr>
      </w:pPr>
      <w:r w:rsidRPr="003617F3">
        <w:rPr>
          <w:rFonts w:ascii="Times New Roman" w:hAnsi="Times New Roman" w:cs="Times New Roman"/>
          <w:color w:val="000000" w:themeColor="text1"/>
          <w:sz w:val="24"/>
          <w:szCs w:val="24"/>
        </w:rPr>
        <w:t xml:space="preserve">Liu, W.M., Pickett, T. Jr., &amp; Ivey, A.E. (2007). White middle-class privilege: Social class bias and implications for training and practice. </w:t>
      </w:r>
      <w:r w:rsidRPr="003617F3">
        <w:rPr>
          <w:rFonts w:ascii="Times New Roman" w:hAnsi="Times New Roman" w:cs="Times New Roman"/>
          <w:i/>
          <w:iCs/>
          <w:color w:val="000000" w:themeColor="text1"/>
          <w:sz w:val="24"/>
          <w:szCs w:val="24"/>
        </w:rPr>
        <w:t>Multicultural Counseling and Development</w:t>
      </w:r>
      <w:r w:rsidRPr="003617F3">
        <w:rPr>
          <w:rFonts w:ascii="Times New Roman" w:hAnsi="Times New Roman" w:cs="Times New Roman"/>
          <w:color w:val="000000" w:themeColor="text1"/>
          <w:sz w:val="24"/>
          <w:szCs w:val="24"/>
        </w:rPr>
        <w:t>, 35: 194-206.</w:t>
      </w:r>
    </w:p>
    <w:p w14:paraId="78CA0506" w14:textId="77777777" w:rsidR="00A250D9" w:rsidRPr="003617F3" w:rsidRDefault="00A250D9" w:rsidP="00A83543">
      <w:pPr>
        <w:autoSpaceDE w:val="0"/>
        <w:autoSpaceDN w:val="0"/>
        <w:adjustRightInd w:val="0"/>
        <w:spacing w:after="0" w:line="240" w:lineRule="auto"/>
        <w:rPr>
          <w:rFonts w:ascii="Times New Roman" w:hAnsi="Times New Roman" w:cs="Times New Roman"/>
          <w:color w:val="000000" w:themeColor="text1"/>
          <w:sz w:val="24"/>
          <w:szCs w:val="24"/>
        </w:rPr>
      </w:pPr>
    </w:p>
    <w:p w14:paraId="43CBD7DF" w14:textId="69262E45" w:rsidR="00314368" w:rsidRPr="005631A9" w:rsidRDefault="00314368"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sz w:val="24"/>
          <w:szCs w:val="24"/>
        </w:rPr>
        <w:t>Mainella</w:t>
      </w:r>
      <w:r w:rsidR="00515C43" w:rsidRPr="005631A9">
        <w:rPr>
          <w:rFonts w:ascii="Times New Roman" w:hAnsi="Times New Roman" w:cs="Times New Roman"/>
          <w:color w:val="000000" w:themeColor="text1"/>
          <w:sz w:val="24"/>
          <w:szCs w:val="24"/>
        </w:rPr>
        <w:t xml:space="preserve">, A.M.K., </w:t>
      </w:r>
      <w:r w:rsidRPr="005631A9">
        <w:rPr>
          <w:rFonts w:ascii="Times New Roman" w:hAnsi="Times New Roman" w:cs="Times New Roman"/>
          <w:color w:val="000000" w:themeColor="text1"/>
          <w:sz w:val="24"/>
          <w:szCs w:val="24"/>
        </w:rPr>
        <w:t xml:space="preserve"> </w:t>
      </w:r>
      <w:r w:rsidR="00515C43" w:rsidRPr="005631A9">
        <w:rPr>
          <w:rFonts w:ascii="Times New Roman" w:hAnsi="Times New Roman" w:cs="Times New Roman"/>
          <w:color w:val="000000" w:themeColor="text1"/>
          <w:sz w:val="24"/>
          <w:szCs w:val="24"/>
        </w:rPr>
        <w:t xml:space="preserve">Raval, G., Koziol, C., &amp; Callender, K. </w:t>
      </w:r>
      <w:r w:rsidRPr="005631A9">
        <w:rPr>
          <w:rFonts w:ascii="Times New Roman" w:hAnsi="Times New Roman" w:cs="Times New Roman"/>
          <w:color w:val="000000" w:themeColor="text1"/>
          <w:sz w:val="24"/>
          <w:szCs w:val="24"/>
        </w:rPr>
        <w:t>(2023</w:t>
      </w:r>
      <w:r w:rsidR="00515C43" w:rsidRPr="005631A9">
        <w:rPr>
          <w:rFonts w:ascii="Times New Roman" w:hAnsi="Times New Roman" w:cs="Times New Roman"/>
          <w:color w:val="000000" w:themeColor="text1"/>
          <w:sz w:val="24"/>
          <w:szCs w:val="24"/>
        </w:rPr>
        <w:t xml:space="preserve">). Getting on the same page in multicultural counseling training. </w:t>
      </w:r>
      <w:r w:rsidR="00515C43" w:rsidRPr="005631A9">
        <w:rPr>
          <w:rFonts w:ascii="Times New Roman" w:hAnsi="Times New Roman" w:cs="Times New Roman"/>
          <w:i/>
          <w:iCs/>
          <w:color w:val="000000" w:themeColor="text1"/>
          <w:sz w:val="24"/>
          <w:szCs w:val="24"/>
        </w:rPr>
        <w:t>Counselor Education and Supervision</w:t>
      </w:r>
      <w:r w:rsidR="00515C43" w:rsidRPr="005631A9">
        <w:rPr>
          <w:rFonts w:ascii="Times New Roman" w:hAnsi="Times New Roman" w:cs="Times New Roman"/>
          <w:color w:val="000000" w:themeColor="text1"/>
          <w:sz w:val="24"/>
          <w:szCs w:val="24"/>
        </w:rPr>
        <w:t xml:space="preserve">: 1-13. </w:t>
      </w:r>
    </w:p>
    <w:p w14:paraId="7814FFCF" w14:textId="77777777" w:rsidR="00314368" w:rsidRPr="005631A9" w:rsidRDefault="00314368" w:rsidP="00A83543">
      <w:pPr>
        <w:autoSpaceDE w:val="0"/>
        <w:autoSpaceDN w:val="0"/>
        <w:adjustRightInd w:val="0"/>
        <w:spacing w:after="0" w:line="240" w:lineRule="auto"/>
        <w:rPr>
          <w:rFonts w:ascii="Times New Roman" w:hAnsi="Times New Roman" w:cs="Times New Roman"/>
          <w:color w:val="000000" w:themeColor="text1"/>
          <w:kern w:val="0"/>
          <w:sz w:val="24"/>
          <w:szCs w:val="24"/>
        </w:rPr>
      </w:pPr>
    </w:p>
    <w:p w14:paraId="3AA01EE3" w14:textId="0AF26EDB" w:rsidR="005631A9" w:rsidRPr="005631A9" w:rsidRDefault="005631A9"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sz w:val="24"/>
          <w:szCs w:val="24"/>
        </w:rPr>
        <w:t>Mindrup</w:t>
      </w:r>
      <w:r>
        <w:rPr>
          <w:rFonts w:ascii="Times New Roman" w:hAnsi="Times New Roman" w:cs="Times New Roman"/>
          <w:color w:val="000000" w:themeColor="text1"/>
          <w:sz w:val="24"/>
          <w:szCs w:val="24"/>
        </w:rPr>
        <w:t>, R.M., Spray, B.J</w:t>
      </w:r>
      <w:r w:rsidRPr="005631A9">
        <w:rPr>
          <w:rFonts w:ascii="Times New Roman" w:hAnsi="Times New Roman" w:cs="Times New Roman"/>
          <w:color w:val="000000" w:themeColor="text1"/>
          <w:sz w:val="24"/>
          <w:szCs w:val="24"/>
        </w:rPr>
        <w:t xml:space="preserve">., &amp; </w:t>
      </w:r>
      <w:r w:rsidRPr="005631A9">
        <w:rPr>
          <w:rFonts w:ascii="Times New Roman" w:hAnsi="Times New Roman" w:cs="Times New Roman"/>
          <w:color w:val="231F20"/>
          <w:kern w:val="0"/>
          <w:sz w:val="24"/>
          <w:szCs w:val="24"/>
        </w:rPr>
        <w:t>Lamberghini-West, A.</w:t>
      </w:r>
      <w:r w:rsidRPr="005631A9">
        <w:rPr>
          <w:rFonts w:ascii="Times New Roman" w:hAnsi="Times New Roman" w:cs="Times New Roman"/>
          <w:color w:val="000000" w:themeColor="text1"/>
          <w:sz w:val="24"/>
          <w:szCs w:val="24"/>
        </w:rPr>
        <w:t xml:space="preserve"> (2011).</w:t>
      </w:r>
      <w:r>
        <w:rPr>
          <w:rFonts w:ascii="Times New Roman" w:hAnsi="Times New Roman" w:cs="Times New Roman"/>
          <w:color w:val="000000" w:themeColor="text1"/>
          <w:sz w:val="24"/>
          <w:szCs w:val="24"/>
        </w:rPr>
        <w:t xml:space="preserve"> White privilege and multicultural counseling competencies: The influence of field of study, sex, and/or racial/ethnic </w:t>
      </w:r>
      <w:r w:rsidRPr="005631A9">
        <w:rPr>
          <w:rFonts w:ascii="Times New Roman" w:hAnsi="Times New Roman" w:cs="Times New Roman"/>
          <w:color w:val="000000" w:themeColor="text1"/>
          <w:sz w:val="24"/>
          <w:szCs w:val="24"/>
        </w:rPr>
        <w:t xml:space="preserve">exposure. </w:t>
      </w:r>
      <w:r w:rsidRPr="005631A9">
        <w:rPr>
          <w:rFonts w:ascii="Times New Roman" w:hAnsi="Times New Roman" w:cs="Times New Roman"/>
          <w:i/>
          <w:iCs/>
          <w:color w:val="231F20"/>
          <w:kern w:val="0"/>
          <w:sz w:val="24"/>
          <w:szCs w:val="24"/>
        </w:rPr>
        <w:t>Journal of Ethnic &amp; Cultural Diversity in Social Work</w:t>
      </w:r>
      <w:r w:rsidRPr="005631A9">
        <w:rPr>
          <w:rFonts w:ascii="Times New Roman" w:hAnsi="Times New Roman" w:cs="Times New Roman"/>
          <w:color w:val="231F20"/>
          <w:kern w:val="0"/>
          <w:sz w:val="24"/>
          <w:szCs w:val="24"/>
        </w:rPr>
        <w:t>, 20:</w:t>
      </w:r>
      <w:r>
        <w:rPr>
          <w:rFonts w:ascii="Times New Roman" w:hAnsi="Times New Roman" w:cs="Times New Roman"/>
          <w:color w:val="231F20"/>
          <w:kern w:val="0"/>
          <w:sz w:val="24"/>
          <w:szCs w:val="24"/>
        </w:rPr>
        <w:t xml:space="preserve"> </w:t>
      </w:r>
      <w:r w:rsidRPr="005631A9">
        <w:rPr>
          <w:rFonts w:ascii="Times New Roman" w:hAnsi="Times New Roman" w:cs="Times New Roman"/>
          <w:color w:val="231F20"/>
          <w:kern w:val="0"/>
          <w:sz w:val="24"/>
          <w:szCs w:val="24"/>
        </w:rPr>
        <w:t>20–38</w:t>
      </w:r>
    </w:p>
    <w:p w14:paraId="0F1BFF95" w14:textId="77777777" w:rsidR="005631A9" w:rsidRPr="005631A9" w:rsidRDefault="005631A9"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p>
    <w:p w14:paraId="4CBDC1B6" w14:textId="2BCDBEC3" w:rsidR="00C90980" w:rsidRPr="005631A9" w:rsidRDefault="00C90980"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5631A9">
        <w:rPr>
          <w:rFonts w:ascii="Times New Roman" w:hAnsi="Times New Roman" w:cs="Times New Roman"/>
          <w:color w:val="000000" w:themeColor="text1"/>
          <w:kern w:val="0"/>
          <w:sz w:val="24"/>
          <w:szCs w:val="24"/>
        </w:rPr>
        <w:t xml:space="preserve">Patry, M. (2008). Attractive but guilty: Deliberation and the physical attractiveness bias. </w:t>
      </w:r>
      <w:r w:rsidRPr="005631A9">
        <w:rPr>
          <w:rFonts w:ascii="Times New Roman" w:hAnsi="Times New Roman" w:cs="Times New Roman"/>
          <w:i/>
          <w:iCs/>
          <w:color w:val="000000" w:themeColor="text1"/>
          <w:kern w:val="0"/>
          <w:sz w:val="24"/>
          <w:szCs w:val="24"/>
        </w:rPr>
        <w:t>Psychological Reports</w:t>
      </w:r>
      <w:r w:rsidRPr="005631A9">
        <w:rPr>
          <w:rFonts w:ascii="Times New Roman" w:hAnsi="Times New Roman" w:cs="Times New Roman"/>
          <w:color w:val="000000" w:themeColor="text1"/>
          <w:kern w:val="0"/>
          <w:sz w:val="24"/>
          <w:szCs w:val="24"/>
        </w:rPr>
        <w:t xml:space="preserve">, 102: 727-733. </w:t>
      </w:r>
    </w:p>
    <w:p w14:paraId="466222F5" w14:textId="77777777" w:rsidR="00C90980" w:rsidRPr="005631A9" w:rsidRDefault="00C90980" w:rsidP="00A83543">
      <w:pPr>
        <w:autoSpaceDE w:val="0"/>
        <w:autoSpaceDN w:val="0"/>
        <w:adjustRightInd w:val="0"/>
        <w:spacing w:after="0" w:line="240" w:lineRule="auto"/>
        <w:rPr>
          <w:rFonts w:ascii="Times New Roman" w:hAnsi="Times New Roman" w:cs="Times New Roman"/>
          <w:color w:val="000000" w:themeColor="text1"/>
          <w:kern w:val="0"/>
          <w:sz w:val="24"/>
          <w:szCs w:val="24"/>
        </w:rPr>
      </w:pPr>
    </w:p>
    <w:p w14:paraId="6B51F732" w14:textId="26BD4739" w:rsidR="00C51AF6" w:rsidRPr="003617F3" w:rsidRDefault="00A83543"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 xml:space="preserve">Watkins, L. M., &amp; Johnston, L. (2000). Screening job applicants: The impact of physical attractiveness and application quality. </w:t>
      </w:r>
      <w:r w:rsidRPr="003617F3">
        <w:rPr>
          <w:rFonts w:ascii="Times New Roman" w:hAnsi="Times New Roman" w:cs="Times New Roman"/>
          <w:i/>
          <w:iCs/>
          <w:color w:val="000000" w:themeColor="text1"/>
          <w:kern w:val="0"/>
          <w:sz w:val="24"/>
          <w:szCs w:val="24"/>
        </w:rPr>
        <w:t>International Journal of Selection &amp; Assessment</w:t>
      </w:r>
      <w:r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8</w:t>
      </w:r>
      <w:r w:rsidRPr="003617F3">
        <w:rPr>
          <w:rFonts w:ascii="Times New Roman" w:hAnsi="Times New Roman" w:cs="Times New Roman"/>
          <w:color w:val="000000" w:themeColor="text1"/>
          <w:kern w:val="0"/>
          <w:sz w:val="24"/>
          <w:szCs w:val="24"/>
        </w:rPr>
        <w:t>, 76–84.</w:t>
      </w:r>
    </w:p>
    <w:p w14:paraId="0B2A8602" w14:textId="77777777" w:rsidR="00C51AF6" w:rsidRPr="003617F3" w:rsidRDefault="00C51AF6" w:rsidP="00524612">
      <w:pPr>
        <w:autoSpaceDE w:val="0"/>
        <w:autoSpaceDN w:val="0"/>
        <w:adjustRightInd w:val="0"/>
        <w:spacing w:after="0" w:line="240" w:lineRule="auto"/>
        <w:rPr>
          <w:rFonts w:ascii="Times New Roman" w:hAnsi="Times New Roman" w:cs="Times New Roman"/>
          <w:color w:val="000000" w:themeColor="text1"/>
          <w:kern w:val="0"/>
          <w:sz w:val="24"/>
          <w:szCs w:val="24"/>
        </w:rPr>
      </w:pPr>
    </w:p>
    <w:p w14:paraId="4D42455F" w14:textId="4285340C" w:rsidR="00524612" w:rsidRPr="003617F3" w:rsidRDefault="00524612" w:rsidP="00DB0BA8">
      <w:pPr>
        <w:autoSpaceDE w:val="0"/>
        <w:autoSpaceDN w:val="0"/>
        <w:adjustRightInd w:val="0"/>
        <w:spacing w:after="0" w:line="240" w:lineRule="auto"/>
        <w:ind w:left="720" w:hanging="720"/>
        <w:rPr>
          <w:rFonts w:ascii="Times New Roman" w:hAnsi="Times New Roman" w:cs="Times New Roman"/>
          <w:color w:val="000000" w:themeColor="text1"/>
          <w:kern w:val="0"/>
          <w:sz w:val="24"/>
          <w:szCs w:val="24"/>
        </w:rPr>
      </w:pPr>
      <w:r w:rsidRPr="003617F3">
        <w:rPr>
          <w:rFonts w:ascii="Times New Roman" w:hAnsi="Times New Roman" w:cs="Times New Roman"/>
          <w:color w:val="000000" w:themeColor="text1"/>
          <w:kern w:val="0"/>
          <w:sz w:val="24"/>
          <w:szCs w:val="24"/>
        </w:rPr>
        <w:t>Wong, J. S., &amp; Penner, A. M. (2016). Gender and the returns to attractiveness.</w:t>
      </w:r>
      <w:r w:rsidR="005213B5" w:rsidRPr="003617F3">
        <w:rPr>
          <w:rFonts w:ascii="Times New Roman" w:hAnsi="Times New Roman" w:cs="Times New Roman"/>
          <w:color w:val="000000" w:themeColor="text1"/>
          <w:kern w:val="0"/>
          <w:sz w:val="24"/>
          <w:szCs w:val="24"/>
        </w:rPr>
        <w:t xml:space="preserve"> </w:t>
      </w:r>
      <w:r w:rsidRPr="003617F3">
        <w:rPr>
          <w:rFonts w:ascii="Times New Roman" w:hAnsi="Times New Roman" w:cs="Times New Roman"/>
          <w:i/>
          <w:iCs/>
          <w:color w:val="000000" w:themeColor="text1"/>
          <w:kern w:val="0"/>
          <w:sz w:val="24"/>
          <w:szCs w:val="24"/>
        </w:rPr>
        <w:t xml:space="preserve">Research in Social Stratification and Mobility, 44, </w:t>
      </w:r>
      <w:r w:rsidRPr="003617F3">
        <w:rPr>
          <w:rFonts w:ascii="Times New Roman" w:hAnsi="Times New Roman" w:cs="Times New Roman"/>
          <w:color w:val="000000" w:themeColor="text1"/>
          <w:kern w:val="0"/>
          <w:sz w:val="24"/>
          <w:szCs w:val="24"/>
        </w:rPr>
        <w:t>113–123.</w:t>
      </w:r>
    </w:p>
    <w:p w14:paraId="0AC3F2A5" w14:textId="77777777" w:rsidR="00524612" w:rsidRPr="003617F3" w:rsidRDefault="00524612" w:rsidP="000A16F8">
      <w:pPr>
        <w:autoSpaceDE w:val="0"/>
        <w:autoSpaceDN w:val="0"/>
        <w:adjustRightInd w:val="0"/>
        <w:spacing w:after="0" w:line="240" w:lineRule="auto"/>
        <w:rPr>
          <w:rFonts w:ascii="Times New Roman" w:hAnsi="Times New Roman" w:cs="Times New Roman"/>
          <w:color w:val="000000" w:themeColor="text1"/>
          <w:kern w:val="0"/>
          <w:sz w:val="24"/>
          <w:szCs w:val="24"/>
        </w:rPr>
      </w:pPr>
    </w:p>
    <w:p w14:paraId="25AC9C6F" w14:textId="026C2B40" w:rsidR="005D3E10" w:rsidRPr="003617F3" w:rsidRDefault="005D3E10" w:rsidP="00DB0BA8">
      <w:pPr>
        <w:autoSpaceDE w:val="0"/>
        <w:autoSpaceDN w:val="0"/>
        <w:adjustRightInd w:val="0"/>
        <w:spacing w:after="0" w:line="240" w:lineRule="auto"/>
        <w:ind w:left="720" w:hanging="720"/>
        <w:rPr>
          <w:rFonts w:ascii="Times New Roman" w:hAnsi="Times New Roman" w:cs="Times New Roman"/>
          <w:i/>
          <w:iCs/>
          <w:color w:val="000000" w:themeColor="text1"/>
          <w:kern w:val="0"/>
          <w:sz w:val="24"/>
          <w:szCs w:val="24"/>
        </w:rPr>
      </w:pPr>
      <w:proofErr w:type="spellStart"/>
      <w:r w:rsidRPr="003617F3">
        <w:rPr>
          <w:rFonts w:ascii="Times New Roman" w:hAnsi="Times New Roman" w:cs="Times New Roman"/>
          <w:color w:val="000000" w:themeColor="text1"/>
          <w:kern w:val="0"/>
          <w:sz w:val="24"/>
          <w:szCs w:val="24"/>
        </w:rPr>
        <w:t>Yogeeswaran</w:t>
      </w:r>
      <w:proofErr w:type="spellEnd"/>
      <w:r w:rsidRPr="003617F3">
        <w:rPr>
          <w:rFonts w:ascii="Times New Roman" w:hAnsi="Times New Roman" w:cs="Times New Roman"/>
          <w:color w:val="000000" w:themeColor="text1"/>
          <w:kern w:val="0"/>
          <w:sz w:val="24"/>
          <w:szCs w:val="24"/>
        </w:rPr>
        <w:t>, M., Osborne, D., &amp; Sibley, C.G.</w:t>
      </w:r>
      <w:r w:rsidRPr="003617F3">
        <w:rPr>
          <w:rFonts w:ascii="Times New Roman" w:hAnsi="Times New Roman" w:cs="Times New Roman"/>
          <w:color w:val="000000" w:themeColor="text1"/>
          <w:sz w:val="24"/>
          <w:szCs w:val="24"/>
        </w:rPr>
        <w:t xml:space="preserve"> (2018). </w:t>
      </w:r>
      <w:r w:rsidRPr="003617F3">
        <w:rPr>
          <w:rFonts w:ascii="Times New Roman" w:hAnsi="Times New Roman" w:cs="Times New Roman"/>
          <w:color w:val="000000" w:themeColor="text1"/>
          <w:kern w:val="0"/>
          <w:sz w:val="24"/>
          <w:szCs w:val="24"/>
        </w:rPr>
        <w:t xml:space="preserve">“I Have a Dream” of a colorblind nation? Examining the relationship between racial colorblindness, system justification, and support for policies that redress inequalities. </w:t>
      </w:r>
      <w:r w:rsidRPr="003617F3">
        <w:rPr>
          <w:rFonts w:ascii="Times New Roman" w:hAnsi="Times New Roman" w:cs="Times New Roman"/>
          <w:i/>
          <w:iCs/>
          <w:color w:val="000000" w:themeColor="text1"/>
          <w:kern w:val="0"/>
          <w:sz w:val="24"/>
          <w:szCs w:val="24"/>
        </w:rPr>
        <w:t>Journal of Social Issues, 74(2):282--298</w:t>
      </w:r>
    </w:p>
    <w:p w14:paraId="25BA1258" w14:textId="69FA14E8" w:rsidR="005D3E10" w:rsidRPr="003617F3" w:rsidRDefault="005D3E10" w:rsidP="00DB0BA8">
      <w:pPr>
        <w:spacing w:after="0" w:line="240" w:lineRule="auto"/>
        <w:ind w:left="720"/>
        <w:rPr>
          <w:rFonts w:ascii="Times New Roman" w:hAnsi="Times New Roman" w:cs="Times New Roman"/>
          <w:color w:val="000000" w:themeColor="text1"/>
          <w:sz w:val="24"/>
          <w:szCs w:val="24"/>
        </w:rPr>
      </w:pPr>
      <w:proofErr w:type="spellStart"/>
      <w:r w:rsidRPr="003617F3">
        <w:rPr>
          <w:rFonts w:ascii="Times New Roman" w:hAnsi="Times New Roman" w:cs="Times New Roman"/>
          <w:i/>
          <w:iCs/>
          <w:color w:val="000000" w:themeColor="text1"/>
          <w:kern w:val="0"/>
          <w:sz w:val="24"/>
          <w:szCs w:val="24"/>
        </w:rPr>
        <w:t>doi</w:t>
      </w:r>
      <w:proofErr w:type="spellEnd"/>
      <w:r w:rsidRPr="003617F3">
        <w:rPr>
          <w:rFonts w:ascii="Times New Roman" w:hAnsi="Times New Roman" w:cs="Times New Roman"/>
          <w:i/>
          <w:iCs/>
          <w:color w:val="000000" w:themeColor="text1"/>
          <w:kern w:val="0"/>
          <w:sz w:val="24"/>
          <w:szCs w:val="24"/>
        </w:rPr>
        <w:t>: 10.1111/josi.12269</w:t>
      </w:r>
    </w:p>
    <w:p w14:paraId="3949D1B0" w14:textId="77777777" w:rsidR="005D3E10" w:rsidRPr="003617F3" w:rsidRDefault="005D3E10" w:rsidP="00930B77">
      <w:pPr>
        <w:rPr>
          <w:rFonts w:ascii="Times New Roman" w:hAnsi="Times New Roman" w:cs="Times New Roman"/>
          <w:color w:val="000000" w:themeColor="text1"/>
          <w:sz w:val="24"/>
          <w:szCs w:val="24"/>
        </w:rPr>
      </w:pPr>
    </w:p>
    <w:p w14:paraId="72F2632D" w14:textId="77777777" w:rsidR="000C2884" w:rsidRPr="003617F3" w:rsidRDefault="000C2884" w:rsidP="00930B77">
      <w:pPr>
        <w:rPr>
          <w:rFonts w:ascii="Times New Roman" w:hAnsi="Times New Roman" w:cs="Times New Roman"/>
          <w:color w:val="000000" w:themeColor="text1"/>
          <w:sz w:val="24"/>
          <w:szCs w:val="24"/>
        </w:rPr>
      </w:pPr>
    </w:p>
    <w:sectPr w:rsidR="000C2884" w:rsidRPr="003617F3" w:rsidSect="0077003B">
      <w:head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473EA" w14:textId="77777777" w:rsidR="0077003B" w:rsidRDefault="0077003B" w:rsidP="00070643">
      <w:pPr>
        <w:spacing w:after="0" w:line="240" w:lineRule="auto"/>
      </w:pPr>
      <w:r>
        <w:separator/>
      </w:r>
    </w:p>
  </w:endnote>
  <w:endnote w:type="continuationSeparator" w:id="0">
    <w:p w14:paraId="6BD938A8" w14:textId="77777777" w:rsidR="0077003B" w:rsidRDefault="0077003B" w:rsidP="0007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TSY">
    <w:altName w:val="Malgun Gothic"/>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AFB97" w14:textId="07F1DE87" w:rsidR="00ED096C" w:rsidRDefault="00ED096C">
    <w:pPr>
      <w:pStyle w:val="Footer"/>
      <w:jc w:val="center"/>
    </w:pPr>
  </w:p>
  <w:p w14:paraId="095F87CB" w14:textId="77777777" w:rsidR="00ED096C" w:rsidRDefault="00ED0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16B85" w14:textId="77777777" w:rsidR="0077003B" w:rsidRDefault="0077003B" w:rsidP="00070643">
      <w:pPr>
        <w:spacing w:after="0" w:line="240" w:lineRule="auto"/>
      </w:pPr>
      <w:r>
        <w:separator/>
      </w:r>
    </w:p>
  </w:footnote>
  <w:footnote w:type="continuationSeparator" w:id="0">
    <w:p w14:paraId="35D7F57E" w14:textId="77777777" w:rsidR="0077003B" w:rsidRDefault="0077003B" w:rsidP="00070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384926"/>
      <w:docPartObj>
        <w:docPartGallery w:val="Page Numbers (Top of Page)"/>
        <w:docPartUnique/>
      </w:docPartObj>
    </w:sdtPr>
    <w:sdtEndPr>
      <w:rPr>
        <w:rFonts w:ascii="Times New Roman" w:hAnsi="Times New Roman" w:cs="Times New Roman"/>
        <w:noProof/>
      </w:rPr>
    </w:sdtEndPr>
    <w:sdtContent>
      <w:p w14:paraId="36329C73" w14:textId="2F19E796" w:rsidR="002B4574" w:rsidRPr="002B4574" w:rsidRDefault="002B4574">
        <w:pPr>
          <w:pStyle w:val="Header"/>
          <w:jc w:val="right"/>
          <w:rPr>
            <w:rFonts w:ascii="Times New Roman" w:hAnsi="Times New Roman" w:cs="Times New Roman"/>
          </w:rPr>
        </w:pPr>
        <w:r w:rsidRPr="002B4574">
          <w:rPr>
            <w:rFonts w:ascii="Times New Roman" w:hAnsi="Times New Roman" w:cs="Times New Roman"/>
          </w:rPr>
          <w:fldChar w:fldCharType="begin"/>
        </w:r>
        <w:r w:rsidRPr="002B4574">
          <w:rPr>
            <w:rFonts w:ascii="Times New Roman" w:hAnsi="Times New Roman" w:cs="Times New Roman"/>
          </w:rPr>
          <w:instrText xml:space="preserve"> PAGE   \* MERGEFORMAT </w:instrText>
        </w:r>
        <w:r w:rsidRPr="002B4574">
          <w:rPr>
            <w:rFonts w:ascii="Times New Roman" w:hAnsi="Times New Roman" w:cs="Times New Roman"/>
          </w:rPr>
          <w:fldChar w:fldCharType="separate"/>
        </w:r>
        <w:r w:rsidRPr="002B4574">
          <w:rPr>
            <w:rFonts w:ascii="Times New Roman" w:hAnsi="Times New Roman" w:cs="Times New Roman"/>
            <w:noProof/>
          </w:rPr>
          <w:t>2</w:t>
        </w:r>
        <w:r w:rsidRPr="002B4574">
          <w:rPr>
            <w:rFonts w:ascii="Times New Roman" w:hAnsi="Times New Roman" w:cs="Times New Roman"/>
            <w:noProof/>
          </w:rPr>
          <w:fldChar w:fldCharType="end"/>
        </w:r>
      </w:p>
    </w:sdtContent>
  </w:sdt>
  <w:p w14:paraId="72B41CC3" w14:textId="579625BD" w:rsidR="00E74899" w:rsidRPr="00706061" w:rsidRDefault="00E74899" w:rsidP="00706061">
    <w:pPr>
      <w:pStyle w:val="Default"/>
      <w:rPr>
        <w:rFonts w:ascii="Times New Roman" w:hAnsi="Times New Roman"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41BF2"/>
    <w:multiLevelType w:val="hybridMultilevel"/>
    <w:tmpl w:val="181C3D86"/>
    <w:lvl w:ilvl="0" w:tplc="E0FCA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213386"/>
    <w:multiLevelType w:val="hybridMultilevel"/>
    <w:tmpl w:val="05A4AF02"/>
    <w:lvl w:ilvl="0" w:tplc="792CF184">
      <w:start w:val="1"/>
      <w:numFmt w:val="decimal"/>
      <w:lvlText w:val="%1."/>
      <w:lvlJc w:val="left"/>
      <w:pPr>
        <w:ind w:left="720" w:hanging="360"/>
      </w:pPr>
      <w:rPr>
        <w:rFonts w:hint="default"/>
        <w:color w:val="0070C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5340764">
    <w:abstractNumId w:val="0"/>
  </w:num>
  <w:num w:numId="2" w16cid:durableId="1940486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43"/>
    <w:rsid w:val="000212AC"/>
    <w:rsid w:val="00022881"/>
    <w:rsid w:val="000326F0"/>
    <w:rsid w:val="00033700"/>
    <w:rsid w:val="000403FE"/>
    <w:rsid w:val="00045FDC"/>
    <w:rsid w:val="00047327"/>
    <w:rsid w:val="00050338"/>
    <w:rsid w:val="000573BE"/>
    <w:rsid w:val="00070643"/>
    <w:rsid w:val="00090CA7"/>
    <w:rsid w:val="000938E3"/>
    <w:rsid w:val="000A16F8"/>
    <w:rsid w:val="000C2884"/>
    <w:rsid w:val="000C4AE8"/>
    <w:rsid w:val="000F757E"/>
    <w:rsid w:val="00126FD9"/>
    <w:rsid w:val="001348F4"/>
    <w:rsid w:val="001547DF"/>
    <w:rsid w:val="001629FA"/>
    <w:rsid w:val="00194382"/>
    <w:rsid w:val="001957D2"/>
    <w:rsid w:val="00197E19"/>
    <w:rsid w:val="001D1002"/>
    <w:rsid w:val="001D198A"/>
    <w:rsid w:val="001E3329"/>
    <w:rsid w:val="001E446A"/>
    <w:rsid w:val="001F618C"/>
    <w:rsid w:val="00214750"/>
    <w:rsid w:val="00236B06"/>
    <w:rsid w:val="00261147"/>
    <w:rsid w:val="00264CB8"/>
    <w:rsid w:val="002A4F31"/>
    <w:rsid w:val="002A53D9"/>
    <w:rsid w:val="002B4574"/>
    <w:rsid w:val="002D3511"/>
    <w:rsid w:val="002F0628"/>
    <w:rsid w:val="0030155D"/>
    <w:rsid w:val="00302B6F"/>
    <w:rsid w:val="00314368"/>
    <w:rsid w:val="00337748"/>
    <w:rsid w:val="003379FE"/>
    <w:rsid w:val="00352FEA"/>
    <w:rsid w:val="0035390A"/>
    <w:rsid w:val="003617F3"/>
    <w:rsid w:val="00365BCE"/>
    <w:rsid w:val="00375E4C"/>
    <w:rsid w:val="0038552F"/>
    <w:rsid w:val="00393AC2"/>
    <w:rsid w:val="00397E8D"/>
    <w:rsid w:val="003A50A4"/>
    <w:rsid w:val="003B52C8"/>
    <w:rsid w:val="003C36AA"/>
    <w:rsid w:val="003C6EA7"/>
    <w:rsid w:val="003E1B91"/>
    <w:rsid w:val="003F187A"/>
    <w:rsid w:val="003F53BE"/>
    <w:rsid w:val="00401319"/>
    <w:rsid w:val="004022BC"/>
    <w:rsid w:val="00404998"/>
    <w:rsid w:val="00404F7C"/>
    <w:rsid w:val="004319E4"/>
    <w:rsid w:val="00443356"/>
    <w:rsid w:val="004805F7"/>
    <w:rsid w:val="00484909"/>
    <w:rsid w:val="004849A9"/>
    <w:rsid w:val="004A61DD"/>
    <w:rsid w:val="004B541B"/>
    <w:rsid w:val="004C0340"/>
    <w:rsid w:val="004C05F9"/>
    <w:rsid w:val="004C268C"/>
    <w:rsid w:val="004C7585"/>
    <w:rsid w:val="004D0A1F"/>
    <w:rsid w:val="004D368C"/>
    <w:rsid w:val="004D4DA4"/>
    <w:rsid w:val="004F366A"/>
    <w:rsid w:val="00502EF0"/>
    <w:rsid w:val="005045AC"/>
    <w:rsid w:val="0050623F"/>
    <w:rsid w:val="00512F38"/>
    <w:rsid w:val="00515C43"/>
    <w:rsid w:val="005213B5"/>
    <w:rsid w:val="00523174"/>
    <w:rsid w:val="00524612"/>
    <w:rsid w:val="005462FF"/>
    <w:rsid w:val="00551E38"/>
    <w:rsid w:val="005631A9"/>
    <w:rsid w:val="005732DC"/>
    <w:rsid w:val="00585E81"/>
    <w:rsid w:val="0059466D"/>
    <w:rsid w:val="00594AF8"/>
    <w:rsid w:val="005A2042"/>
    <w:rsid w:val="005D3E10"/>
    <w:rsid w:val="005D45DF"/>
    <w:rsid w:val="005D5FF7"/>
    <w:rsid w:val="005F057A"/>
    <w:rsid w:val="005F6AC5"/>
    <w:rsid w:val="0061190E"/>
    <w:rsid w:val="00636465"/>
    <w:rsid w:val="00644FFE"/>
    <w:rsid w:val="006468DE"/>
    <w:rsid w:val="00653E3F"/>
    <w:rsid w:val="0067605F"/>
    <w:rsid w:val="00696828"/>
    <w:rsid w:val="006B311E"/>
    <w:rsid w:val="006C6B30"/>
    <w:rsid w:val="006E3AAB"/>
    <w:rsid w:val="00704636"/>
    <w:rsid w:val="00706061"/>
    <w:rsid w:val="007164F0"/>
    <w:rsid w:val="00720819"/>
    <w:rsid w:val="007355CF"/>
    <w:rsid w:val="00737ADE"/>
    <w:rsid w:val="0076003F"/>
    <w:rsid w:val="00762303"/>
    <w:rsid w:val="0076569A"/>
    <w:rsid w:val="0077003B"/>
    <w:rsid w:val="007A691D"/>
    <w:rsid w:val="007B5550"/>
    <w:rsid w:val="007B614C"/>
    <w:rsid w:val="007B74CA"/>
    <w:rsid w:val="007D0BE0"/>
    <w:rsid w:val="007D2152"/>
    <w:rsid w:val="007E4924"/>
    <w:rsid w:val="007F7193"/>
    <w:rsid w:val="008100C6"/>
    <w:rsid w:val="00824C13"/>
    <w:rsid w:val="0084662C"/>
    <w:rsid w:val="0085130E"/>
    <w:rsid w:val="008530F5"/>
    <w:rsid w:val="00853F5D"/>
    <w:rsid w:val="00872273"/>
    <w:rsid w:val="00877827"/>
    <w:rsid w:val="00877EE8"/>
    <w:rsid w:val="00882DD2"/>
    <w:rsid w:val="00886115"/>
    <w:rsid w:val="008C5D28"/>
    <w:rsid w:val="008D1ABE"/>
    <w:rsid w:val="008E006D"/>
    <w:rsid w:val="008E3A8C"/>
    <w:rsid w:val="008F3014"/>
    <w:rsid w:val="0091177B"/>
    <w:rsid w:val="0091434E"/>
    <w:rsid w:val="009159B8"/>
    <w:rsid w:val="009176EF"/>
    <w:rsid w:val="00930B77"/>
    <w:rsid w:val="009355C7"/>
    <w:rsid w:val="0094074D"/>
    <w:rsid w:val="00951028"/>
    <w:rsid w:val="00966E77"/>
    <w:rsid w:val="009775C3"/>
    <w:rsid w:val="009968FE"/>
    <w:rsid w:val="009B4AD0"/>
    <w:rsid w:val="009B7D6F"/>
    <w:rsid w:val="009D2C6D"/>
    <w:rsid w:val="009D6200"/>
    <w:rsid w:val="00A233EF"/>
    <w:rsid w:val="00A250D9"/>
    <w:rsid w:val="00A331F5"/>
    <w:rsid w:val="00A35C8C"/>
    <w:rsid w:val="00A373E1"/>
    <w:rsid w:val="00A460D2"/>
    <w:rsid w:val="00A72853"/>
    <w:rsid w:val="00A83543"/>
    <w:rsid w:val="00A84EC4"/>
    <w:rsid w:val="00A90D86"/>
    <w:rsid w:val="00A95015"/>
    <w:rsid w:val="00AA1282"/>
    <w:rsid w:val="00AA7D02"/>
    <w:rsid w:val="00AB278D"/>
    <w:rsid w:val="00AB4DF1"/>
    <w:rsid w:val="00AD3044"/>
    <w:rsid w:val="00AE0F51"/>
    <w:rsid w:val="00AE1A94"/>
    <w:rsid w:val="00AF3247"/>
    <w:rsid w:val="00B04C90"/>
    <w:rsid w:val="00B1331F"/>
    <w:rsid w:val="00B1572C"/>
    <w:rsid w:val="00B5213D"/>
    <w:rsid w:val="00B62F46"/>
    <w:rsid w:val="00B65BA8"/>
    <w:rsid w:val="00B75AF7"/>
    <w:rsid w:val="00BB5C59"/>
    <w:rsid w:val="00BB71FA"/>
    <w:rsid w:val="00BD3B3A"/>
    <w:rsid w:val="00BF35A5"/>
    <w:rsid w:val="00C51AF6"/>
    <w:rsid w:val="00C63B68"/>
    <w:rsid w:val="00C81B9C"/>
    <w:rsid w:val="00C87881"/>
    <w:rsid w:val="00C90980"/>
    <w:rsid w:val="00C90BED"/>
    <w:rsid w:val="00C951E7"/>
    <w:rsid w:val="00CA0738"/>
    <w:rsid w:val="00CC43B6"/>
    <w:rsid w:val="00CC7A71"/>
    <w:rsid w:val="00CE03EF"/>
    <w:rsid w:val="00CE2727"/>
    <w:rsid w:val="00CE3A6F"/>
    <w:rsid w:val="00CF7A4D"/>
    <w:rsid w:val="00D06FDF"/>
    <w:rsid w:val="00D12F65"/>
    <w:rsid w:val="00D17646"/>
    <w:rsid w:val="00D253B0"/>
    <w:rsid w:val="00D25901"/>
    <w:rsid w:val="00D26E1E"/>
    <w:rsid w:val="00D340DF"/>
    <w:rsid w:val="00D44D70"/>
    <w:rsid w:val="00D47A6F"/>
    <w:rsid w:val="00D60391"/>
    <w:rsid w:val="00D610BD"/>
    <w:rsid w:val="00D6441E"/>
    <w:rsid w:val="00D67C2B"/>
    <w:rsid w:val="00D750E0"/>
    <w:rsid w:val="00D90EE6"/>
    <w:rsid w:val="00D95A2F"/>
    <w:rsid w:val="00DA4574"/>
    <w:rsid w:val="00DB0BA8"/>
    <w:rsid w:val="00DC3236"/>
    <w:rsid w:val="00DE3E26"/>
    <w:rsid w:val="00DF3E77"/>
    <w:rsid w:val="00E41834"/>
    <w:rsid w:val="00E62110"/>
    <w:rsid w:val="00E74899"/>
    <w:rsid w:val="00E8036E"/>
    <w:rsid w:val="00EA001C"/>
    <w:rsid w:val="00EA277C"/>
    <w:rsid w:val="00EA7AED"/>
    <w:rsid w:val="00EB7784"/>
    <w:rsid w:val="00EC4D27"/>
    <w:rsid w:val="00EC71B8"/>
    <w:rsid w:val="00ED096C"/>
    <w:rsid w:val="00ED0D97"/>
    <w:rsid w:val="00EE113F"/>
    <w:rsid w:val="00EE325A"/>
    <w:rsid w:val="00EE3D8E"/>
    <w:rsid w:val="00F0134D"/>
    <w:rsid w:val="00F01732"/>
    <w:rsid w:val="00F2414C"/>
    <w:rsid w:val="00F320AB"/>
    <w:rsid w:val="00F43685"/>
    <w:rsid w:val="00F448B2"/>
    <w:rsid w:val="00F53F45"/>
    <w:rsid w:val="00F61F0B"/>
    <w:rsid w:val="00FD3681"/>
    <w:rsid w:val="00FD6B67"/>
    <w:rsid w:val="00FF5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E46B8"/>
  <w15:chartTrackingRefBased/>
  <w15:docId w15:val="{1ADB2680-8915-4014-8097-4B667899B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6F8"/>
  </w:style>
  <w:style w:type="paragraph" w:styleId="Heading1">
    <w:name w:val="heading 1"/>
    <w:basedOn w:val="Normal"/>
    <w:link w:val="Heading1Char"/>
    <w:uiPriority w:val="9"/>
    <w:qFormat/>
    <w:rsid w:val="001348F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643"/>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070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643"/>
  </w:style>
  <w:style w:type="paragraph" w:styleId="Footer">
    <w:name w:val="footer"/>
    <w:basedOn w:val="Normal"/>
    <w:link w:val="FooterChar"/>
    <w:uiPriority w:val="99"/>
    <w:unhideWhenUsed/>
    <w:rsid w:val="00070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643"/>
  </w:style>
  <w:style w:type="character" w:styleId="Hyperlink">
    <w:name w:val="Hyperlink"/>
    <w:basedOn w:val="DefaultParagraphFont"/>
    <w:uiPriority w:val="99"/>
    <w:unhideWhenUsed/>
    <w:rsid w:val="005213B5"/>
    <w:rPr>
      <w:color w:val="0563C1" w:themeColor="hyperlink"/>
      <w:u w:val="single"/>
    </w:rPr>
  </w:style>
  <w:style w:type="character" w:styleId="UnresolvedMention">
    <w:name w:val="Unresolved Mention"/>
    <w:basedOn w:val="DefaultParagraphFont"/>
    <w:uiPriority w:val="99"/>
    <w:semiHidden/>
    <w:unhideWhenUsed/>
    <w:rsid w:val="005213B5"/>
    <w:rPr>
      <w:color w:val="605E5C"/>
      <w:shd w:val="clear" w:color="auto" w:fill="E1DFDD"/>
    </w:rPr>
  </w:style>
  <w:style w:type="character" w:customStyle="1" w:styleId="Heading1Char">
    <w:name w:val="Heading 1 Char"/>
    <w:basedOn w:val="DefaultParagraphFont"/>
    <w:link w:val="Heading1"/>
    <w:uiPriority w:val="9"/>
    <w:rsid w:val="001348F4"/>
    <w:rPr>
      <w:rFonts w:ascii="Times New Roman" w:eastAsia="Times New Roman" w:hAnsi="Times New Roman" w:cs="Times New Roman"/>
      <w:b/>
      <w:bCs/>
      <w:kern w:val="36"/>
      <w:sz w:val="48"/>
      <w:szCs w:val="48"/>
      <w14:ligatures w14:val="none"/>
    </w:rPr>
  </w:style>
  <w:style w:type="character" w:customStyle="1" w:styleId="a-size-extra-large">
    <w:name w:val="a-size-extra-large"/>
    <w:basedOn w:val="DefaultParagraphFont"/>
    <w:rsid w:val="001348F4"/>
  </w:style>
  <w:style w:type="character" w:styleId="Emphasis">
    <w:name w:val="Emphasis"/>
    <w:basedOn w:val="DefaultParagraphFont"/>
    <w:uiPriority w:val="20"/>
    <w:qFormat/>
    <w:rsid w:val="00154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2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4314</Words>
  <Characters>24594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2</cp:revision>
  <dcterms:created xsi:type="dcterms:W3CDTF">2024-02-10T16:55:00Z</dcterms:created>
  <dcterms:modified xsi:type="dcterms:W3CDTF">2024-02-10T16:55:00Z</dcterms:modified>
</cp:coreProperties>
</file>